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31E0" w14:textId="77777777" w:rsidR="00243F09" w:rsidRDefault="00243F09">
      <w:pPr>
        <w:pBdr>
          <w:top w:val="nil"/>
          <w:left w:val="nil"/>
          <w:bottom w:val="nil"/>
          <w:right w:val="nil"/>
          <w:between w:val="nil"/>
        </w:pBdr>
        <w:jc w:val="center"/>
        <w:rPr>
          <w:rFonts w:ascii="Avenir" w:eastAsia="Avenir" w:hAnsi="Avenir" w:cs="Avenir"/>
          <w:b/>
          <w:sz w:val="22"/>
          <w:szCs w:val="22"/>
        </w:rPr>
      </w:pPr>
    </w:p>
    <w:p w14:paraId="532D3331" w14:textId="035B3A3B" w:rsidR="00243F09" w:rsidRDefault="00AA78AD">
      <w:pPr>
        <w:pBdr>
          <w:top w:val="nil"/>
          <w:left w:val="nil"/>
          <w:bottom w:val="nil"/>
          <w:right w:val="nil"/>
          <w:between w:val="nil"/>
        </w:pBdr>
        <w:jc w:val="center"/>
        <w:rPr>
          <w:rFonts w:ascii="Montserrat" w:eastAsia="Montserrat" w:hAnsi="Montserrat" w:cs="Montserrat"/>
          <w:b/>
          <w:i/>
          <w:color w:val="CC0000"/>
          <w:sz w:val="22"/>
          <w:szCs w:val="22"/>
        </w:rPr>
      </w:pPr>
      <w:r>
        <w:rPr>
          <w:rFonts w:ascii="Montserrat" w:eastAsia="Montserrat" w:hAnsi="Montserrat" w:cs="Montserrat"/>
          <w:b/>
          <w:i/>
          <w:color w:val="CC0000"/>
          <w:sz w:val="22"/>
          <w:szCs w:val="22"/>
        </w:rPr>
        <w:t xml:space="preserve">November 8, </w:t>
      </w:r>
      <w:proofErr w:type="gramStart"/>
      <w:r>
        <w:rPr>
          <w:rFonts w:ascii="Montserrat" w:eastAsia="Montserrat" w:hAnsi="Montserrat" w:cs="Montserrat"/>
          <w:b/>
          <w:i/>
          <w:color w:val="CC0000"/>
          <w:sz w:val="22"/>
          <w:szCs w:val="22"/>
        </w:rPr>
        <w:t>2022</w:t>
      </w:r>
      <w:proofErr w:type="gramEnd"/>
      <w:r>
        <w:rPr>
          <w:rFonts w:ascii="Montserrat" w:eastAsia="Montserrat" w:hAnsi="Montserrat" w:cs="Montserrat"/>
          <w:b/>
          <w:i/>
          <w:color w:val="CC0000"/>
          <w:sz w:val="22"/>
          <w:szCs w:val="22"/>
        </w:rPr>
        <w:t xml:space="preserve"> Commission Meeting Minutes Approved by Commission Vote on</w:t>
      </w:r>
    </w:p>
    <w:p w14:paraId="5DD58A53" w14:textId="610C9B09" w:rsidR="00AA78AD" w:rsidRDefault="00AA78AD">
      <w:pPr>
        <w:pBdr>
          <w:top w:val="nil"/>
          <w:left w:val="nil"/>
          <w:bottom w:val="nil"/>
          <w:right w:val="nil"/>
          <w:between w:val="nil"/>
        </w:pBdr>
        <w:jc w:val="center"/>
        <w:rPr>
          <w:rFonts w:ascii="Montserrat" w:eastAsia="Montserrat" w:hAnsi="Montserrat" w:cs="Montserrat"/>
          <w:b/>
          <w:i/>
          <w:color w:val="CC0000"/>
          <w:sz w:val="22"/>
          <w:szCs w:val="22"/>
        </w:rPr>
      </w:pPr>
      <w:r>
        <w:rPr>
          <w:rFonts w:ascii="Montserrat" w:eastAsia="Montserrat" w:hAnsi="Montserrat" w:cs="Montserrat"/>
          <w:b/>
          <w:i/>
          <w:color w:val="CC0000"/>
          <w:sz w:val="22"/>
          <w:szCs w:val="22"/>
        </w:rPr>
        <w:t>December 13, 2022</w:t>
      </w:r>
    </w:p>
    <w:p w14:paraId="0811D052" w14:textId="77777777" w:rsidR="00243F09" w:rsidRDefault="00243F09">
      <w:pPr>
        <w:pBdr>
          <w:top w:val="nil"/>
          <w:left w:val="nil"/>
          <w:bottom w:val="nil"/>
          <w:right w:val="nil"/>
          <w:between w:val="nil"/>
        </w:pBdr>
        <w:jc w:val="center"/>
        <w:rPr>
          <w:rFonts w:ascii="Montserrat" w:eastAsia="Montserrat" w:hAnsi="Montserrat" w:cs="Montserrat"/>
          <w:b/>
          <w:color w:val="CC0000"/>
          <w:sz w:val="22"/>
          <w:szCs w:val="22"/>
        </w:rPr>
      </w:pPr>
    </w:p>
    <w:p w14:paraId="2E719462"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 xml:space="preserve">The Maine Charter School Commission held a Regular Meeting on </w:t>
      </w:r>
    </w:p>
    <w:p w14:paraId="56564F17"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Tuesday, November 8, 2022</w:t>
      </w:r>
    </w:p>
    <w:p w14:paraId="4824F6E1" w14:textId="77777777" w:rsidR="00243F09" w:rsidRDefault="00243F09">
      <w:pPr>
        <w:pBdr>
          <w:top w:val="nil"/>
          <w:left w:val="nil"/>
          <w:bottom w:val="nil"/>
          <w:right w:val="nil"/>
          <w:between w:val="nil"/>
        </w:pBdr>
        <w:jc w:val="center"/>
        <w:rPr>
          <w:rFonts w:ascii="Avenir" w:eastAsia="Avenir" w:hAnsi="Avenir" w:cs="Avenir"/>
          <w:b/>
          <w:sz w:val="22"/>
          <w:szCs w:val="22"/>
        </w:rPr>
      </w:pPr>
    </w:p>
    <w:tbl>
      <w:tblPr>
        <w:tblStyle w:val="a8"/>
        <w:tblW w:w="10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9120"/>
      </w:tblGrid>
      <w:tr w:rsidR="00243F09" w14:paraId="66648111" w14:textId="77777777">
        <w:tc>
          <w:tcPr>
            <w:tcW w:w="1200" w:type="dxa"/>
            <w:shd w:val="clear" w:color="auto" w:fill="A41F43"/>
          </w:tcPr>
          <w:p w14:paraId="4D1FE131" w14:textId="77777777" w:rsidR="00243F09" w:rsidRDefault="00A615DD">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9120" w:type="dxa"/>
            <w:shd w:val="clear" w:color="auto" w:fill="A41F43"/>
          </w:tcPr>
          <w:p w14:paraId="5B0EEB44" w14:textId="77777777" w:rsidR="00243F09" w:rsidRDefault="00A615DD">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243F09" w14:paraId="55C342FC" w14:textId="77777777">
        <w:tc>
          <w:tcPr>
            <w:tcW w:w="1200" w:type="dxa"/>
            <w:shd w:val="clear" w:color="auto" w:fill="D9D9D9"/>
          </w:tcPr>
          <w:p w14:paraId="38B8628F" w14:textId="77777777" w:rsidR="00243F09" w:rsidRDefault="00A615DD">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9120" w:type="dxa"/>
            <w:shd w:val="clear" w:color="auto" w:fill="D9D9D9"/>
          </w:tcPr>
          <w:p w14:paraId="14A9EBAF"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243F09" w14:paraId="5C35990B" w14:textId="77777777">
        <w:tc>
          <w:tcPr>
            <w:tcW w:w="1200" w:type="dxa"/>
          </w:tcPr>
          <w:p w14:paraId="3EED900B" w14:textId="77777777" w:rsidR="00243F09" w:rsidRDefault="00243F09">
            <w:pPr>
              <w:pBdr>
                <w:top w:val="nil"/>
                <w:left w:val="nil"/>
                <w:bottom w:val="nil"/>
                <w:right w:val="nil"/>
                <w:between w:val="nil"/>
              </w:pBdr>
              <w:jc w:val="center"/>
              <w:rPr>
                <w:rFonts w:ascii="Montserrat" w:eastAsia="Montserrat" w:hAnsi="Montserrat" w:cs="Montserrat"/>
                <w:color w:val="000000"/>
                <w:sz w:val="22"/>
                <w:szCs w:val="22"/>
                <w:u w:val="single"/>
              </w:rPr>
            </w:pPr>
          </w:p>
        </w:tc>
        <w:tc>
          <w:tcPr>
            <w:tcW w:w="9120" w:type="dxa"/>
          </w:tcPr>
          <w:p w14:paraId="3ABBCF50"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at 1:03pm and a quorum was declared.</w:t>
            </w:r>
          </w:p>
          <w:p w14:paraId="520CF752" w14:textId="77777777" w:rsidR="00243F09" w:rsidRDefault="00243F09">
            <w:pPr>
              <w:pBdr>
                <w:top w:val="nil"/>
                <w:left w:val="nil"/>
                <w:bottom w:val="nil"/>
                <w:right w:val="nil"/>
                <w:between w:val="nil"/>
              </w:pBdr>
              <w:rPr>
                <w:rFonts w:ascii="Montserrat" w:eastAsia="Montserrat" w:hAnsi="Montserrat" w:cs="Montserrat"/>
                <w:sz w:val="22"/>
                <w:szCs w:val="22"/>
              </w:rPr>
            </w:pPr>
          </w:p>
          <w:p w14:paraId="5678D4A9"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Tori Kornfield, Norm Higgins, Nichi Farnham, Jim Handy</w:t>
            </w:r>
            <w:r>
              <w:rPr>
                <w:rFonts w:ascii="Montserrat" w:eastAsia="Montserrat" w:hAnsi="Montserrat" w:cs="Montserrat"/>
                <w:sz w:val="22"/>
                <w:szCs w:val="22"/>
              </w:rPr>
              <w:t xml:space="preserve">, and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w:t>
            </w:r>
          </w:p>
          <w:p w14:paraId="7483495C" w14:textId="77777777" w:rsidR="00243F09" w:rsidRDefault="00243F09">
            <w:pPr>
              <w:pBdr>
                <w:top w:val="nil"/>
                <w:left w:val="nil"/>
                <w:bottom w:val="nil"/>
                <w:right w:val="nil"/>
                <w:between w:val="nil"/>
              </w:pBdr>
              <w:rPr>
                <w:rFonts w:ascii="Montserrat" w:eastAsia="Montserrat" w:hAnsi="Montserrat" w:cs="Montserrat"/>
                <w:sz w:val="22"/>
                <w:szCs w:val="22"/>
              </w:rPr>
            </w:pPr>
          </w:p>
          <w:p w14:paraId="6BA232D3"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absent were Tom Keller.</w:t>
            </w:r>
          </w:p>
          <w:p w14:paraId="4884B1C7" w14:textId="77777777" w:rsidR="00243F09" w:rsidRDefault="00243F09">
            <w:pPr>
              <w:pBdr>
                <w:top w:val="nil"/>
                <w:left w:val="nil"/>
                <w:bottom w:val="nil"/>
                <w:right w:val="nil"/>
                <w:between w:val="nil"/>
              </w:pBdr>
              <w:rPr>
                <w:rFonts w:ascii="Montserrat" w:eastAsia="Montserrat" w:hAnsi="Montserrat" w:cs="Montserrat"/>
                <w:sz w:val="22"/>
                <w:szCs w:val="22"/>
              </w:rPr>
            </w:pPr>
          </w:p>
          <w:p w14:paraId="25A4F324" w14:textId="77777777" w:rsidR="00243F09" w:rsidRDefault="00A615D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Also present were David Hartman </w:t>
            </w:r>
            <w:r>
              <w:rPr>
                <w:rFonts w:ascii="Montserrat" w:eastAsia="Montserrat" w:hAnsi="Montserrat" w:cs="Montserrat"/>
                <w:i/>
                <w:sz w:val="22"/>
                <w:szCs w:val="22"/>
              </w:rPr>
              <w:t xml:space="preserve">(via Zoom), </w:t>
            </w:r>
            <w:r>
              <w:rPr>
                <w:rFonts w:ascii="Montserrat" w:eastAsia="Montserrat" w:hAnsi="Montserrat" w:cs="Montserrat"/>
                <w:sz w:val="22"/>
                <w:szCs w:val="22"/>
              </w:rPr>
              <w:t xml:space="preserve">Amy Allen </w:t>
            </w:r>
            <w:r>
              <w:rPr>
                <w:rFonts w:ascii="Montserrat" w:eastAsia="Montserrat" w:hAnsi="Montserrat" w:cs="Montserrat"/>
                <w:i/>
                <w:sz w:val="22"/>
                <w:szCs w:val="22"/>
              </w:rPr>
              <w:t>(via Zoom)</w:t>
            </w:r>
            <w:r>
              <w:rPr>
                <w:rFonts w:ascii="Montserrat" w:eastAsia="Montserrat" w:hAnsi="Montserrat" w:cs="Montserrat"/>
                <w:sz w:val="22"/>
                <w:szCs w:val="22"/>
              </w:rPr>
              <w:t xml:space="preserve">, and Dania Heard </w:t>
            </w:r>
            <w:r>
              <w:rPr>
                <w:rFonts w:ascii="Montserrat" w:eastAsia="Montserrat" w:hAnsi="Montserrat" w:cs="Montserrat"/>
                <w:i/>
                <w:sz w:val="22"/>
                <w:szCs w:val="22"/>
              </w:rPr>
              <w:t>(via Zoom).</w:t>
            </w:r>
          </w:p>
          <w:p w14:paraId="4410695F" w14:textId="77777777" w:rsidR="00243F09" w:rsidRDefault="00243F09">
            <w:pPr>
              <w:pBdr>
                <w:top w:val="nil"/>
                <w:left w:val="nil"/>
                <w:bottom w:val="nil"/>
                <w:right w:val="nil"/>
                <w:between w:val="nil"/>
              </w:pBdr>
              <w:rPr>
                <w:rFonts w:ascii="Montserrat" w:eastAsia="Montserrat" w:hAnsi="Montserrat" w:cs="Montserrat"/>
                <w:sz w:val="22"/>
                <w:szCs w:val="22"/>
              </w:rPr>
            </w:pPr>
          </w:p>
          <w:p w14:paraId="44A72B51" w14:textId="77777777" w:rsidR="00243F09" w:rsidRDefault="00A615DD">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i/>
                <w:sz w:val="22"/>
                <w:szCs w:val="22"/>
              </w:rPr>
              <w:t>A Commission member read the Commission’s Vision Statement.</w:t>
            </w:r>
          </w:p>
        </w:tc>
      </w:tr>
      <w:tr w:rsidR="00243F09" w14:paraId="7388F035" w14:textId="77777777">
        <w:tc>
          <w:tcPr>
            <w:tcW w:w="1200" w:type="dxa"/>
            <w:shd w:val="clear" w:color="auto" w:fill="D9D9D9"/>
          </w:tcPr>
          <w:p w14:paraId="0F3D13F0" w14:textId="77777777" w:rsidR="00243F09" w:rsidRDefault="00A615DD">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9120" w:type="dxa"/>
            <w:shd w:val="clear" w:color="auto" w:fill="D9D9D9"/>
          </w:tcPr>
          <w:p w14:paraId="3532A8F8"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243F09" w14:paraId="6EDE443E" w14:textId="77777777">
        <w:tc>
          <w:tcPr>
            <w:tcW w:w="1200" w:type="dxa"/>
            <w:shd w:val="clear" w:color="auto" w:fill="auto"/>
          </w:tcPr>
          <w:p w14:paraId="67741158"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9120" w:type="dxa"/>
            <w:shd w:val="clear" w:color="auto" w:fill="auto"/>
          </w:tcPr>
          <w:p w14:paraId="6ACA52FB" w14:textId="77777777" w:rsidR="00243F09" w:rsidRDefault="00A615D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243F09" w14:paraId="6DA45D16" w14:textId="77777777">
        <w:tc>
          <w:tcPr>
            <w:tcW w:w="1200" w:type="dxa"/>
            <w:shd w:val="clear" w:color="auto" w:fill="auto"/>
          </w:tcPr>
          <w:p w14:paraId="5FECEF70"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9120" w:type="dxa"/>
            <w:shd w:val="clear" w:color="auto" w:fill="auto"/>
          </w:tcPr>
          <w:p w14:paraId="1FAA91B4" w14:textId="77777777" w:rsidR="00243F09" w:rsidRDefault="00A615D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243F09" w14:paraId="6866C586" w14:textId="77777777">
        <w:tc>
          <w:tcPr>
            <w:tcW w:w="1200" w:type="dxa"/>
            <w:shd w:val="clear" w:color="auto" w:fill="auto"/>
          </w:tcPr>
          <w:p w14:paraId="559405C2"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9120" w:type="dxa"/>
            <w:shd w:val="clear" w:color="auto" w:fill="auto"/>
          </w:tcPr>
          <w:p w14:paraId="2AADCB8E" w14:textId="77777777" w:rsidR="00243F09" w:rsidRDefault="00A615D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When speaking, state your name and speak slowly and clearly and loudly enough for the captioner to pick up your comments. </w:t>
            </w:r>
            <w:r>
              <w:rPr>
                <w:rFonts w:ascii="Montserrat" w:eastAsia="Montserrat" w:hAnsi="Montserrat" w:cs="Montserrat"/>
                <w:sz w:val="22"/>
                <w:szCs w:val="22"/>
              </w:rPr>
              <w:t>Amy</w:t>
            </w:r>
            <w:r>
              <w:rPr>
                <w:rFonts w:ascii="Montserrat" w:eastAsia="Montserrat" w:hAnsi="Montserrat" w:cs="Montserrat"/>
                <w:color w:val="000000"/>
                <w:sz w:val="22"/>
                <w:szCs w:val="22"/>
              </w:rPr>
              <w:t xml:space="preserve"> will interrupt if the captioner is having</w:t>
            </w:r>
            <w:r>
              <w:rPr>
                <w:rFonts w:ascii="Montserrat" w:eastAsia="Montserrat" w:hAnsi="Montserrat" w:cs="Montserrat"/>
                <w:color w:val="000000"/>
                <w:sz w:val="22"/>
                <w:szCs w:val="22"/>
              </w:rPr>
              <w:t xml:space="preserve"> a difficult time hearing what is being said.</w:t>
            </w:r>
          </w:p>
        </w:tc>
      </w:tr>
      <w:tr w:rsidR="00243F09" w14:paraId="35574CF0" w14:textId="77777777">
        <w:tc>
          <w:tcPr>
            <w:tcW w:w="1200" w:type="dxa"/>
            <w:shd w:val="clear" w:color="auto" w:fill="D9D9D9"/>
          </w:tcPr>
          <w:p w14:paraId="49B495B2"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9120" w:type="dxa"/>
            <w:shd w:val="clear" w:color="auto" w:fill="D9D9D9"/>
          </w:tcPr>
          <w:p w14:paraId="2FDFBCB6"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243F09" w14:paraId="4EBF0B84" w14:textId="77777777">
        <w:tc>
          <w:tcPr>
            <w:tcW w:w="1200" w:type="dxa"/>
          </w:tcPr>
          <w:p w14:paraId="712F5D37"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9120" w:type="dxa"/>
          </w:tcPr>
          <w:p w14:paraId="4117F281" w14:textId="77777777" w:rsidR="00243F09" w:rsidRDefault="00A615DD">
            <w:pPr>
              <w:rPr>
                <w:rFonts w:ascii="Montserrat" w:eastAsia="Montserrat" w:hAnsi="Montserrat" w:cs="Montserrat"/>
                <w:i/>
                <w:sz w:val="22"/>
                <w:szCs w:val="22"/>
                <w:u w:val="single"/>
              </w:rPr>
            </w:pPr>
            <w:r>
              <w:rPr>
                <w:rFonts w:ascii="Montserrat" w:eastAsia="Montserrat" w:hAnsi="Montserrat" w:cs="Montserrat"/>
                <w:sz w:val="22"/>
                <w:szCs w:val="22"/>
              </w:rPr>
              <w:t>Chair Hess introduced David Hartman who began working as the Commission’s Acting Executive Director in mid-October under a service contract that the Commission has with NACSA. David will provide “bridge leadership” to the Commission through the end of Dece</w:t>
            </w:r>
            <w:r>
              <w:rPr>
                <w:rFonts w:ascii="Montserrat" w:eastAsia="Montserrat" w:hAnsi="Montserrat" w:cs="Montserrat"/>
                <w:sz w:val="22"/>
                <w:szCs w:val="22"/>
              </w:rPr>
              <w:t>mber.</w:t>
            </w:r>
          </w:p>
        </w:tc>
      </w:tr>
      <w:tr w:rsidR="00243F09" w14:paraId="47CE96A4" w14:textId="77777777">
        <w:tc>
          <w:tcPr>
            <w:tcW w:w="1200" w:type="dxa"/>
          </w:tcPr>
          <w:p w14:paraId="122999D4"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9120" w:type="dxa"/>
          </w:tcPr>
          <w:p w14:paraId="60FF0972"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331A336E" w14:textId="77777777" w:rsidR="00243F09" w:rsidRDefault="00A615DD">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0F33D4B6" w14:textId="77777777" w:rsidR="00243F09" w:rsidRDefault="00A615DD">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Nichi Farnham - Chair, Finance Committee - reported on the work being done by the Committee</w:t>
            </w:r>
          </w:p>
          <w:p w14:paraId="5274041C" w14:textId="77777777" w:rsidR="00243F09" w:rsidRDefault="00A615DD">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w:t>
            </w:r>
          </w:p>
        </w:tc>
      </w:tr>
      <w:tr w:rsidR="00243F09" w14:paraId="710A1795" w14:textId="77777777">
        <w:tc>
          <w:tcPr>
            <w:tcW w:w="1200" w:type="dxa"/>
          </w:tcPr>
          <w:p w14:paraId="5B75DDB4"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9120" w:type="dxa"/>
          </w:tcPr>
          <w:p w14:paraId="53C73135" w14:textId="77777777" w:rsidR="00243F09" w:rsidRDefault="00A615DD">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1BB7B0E6" w14:textId="77777777" w:rsidR="00243F09" w:rsidRDefault="00A615D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 xml:space="preserve">None </w:t>
            </w:r>
          </w:p>
        </w:tc>
      </w:tr>
      <w:tr w:rsidR="00243F09" w14:paraId="005F996F" w14:textId="77777777">
        <w:tc>
          <w:tcPr>
            <w:tcW w:w="1200" w:type="dxa"/>
            <w:shd w:val="clear" w:color="auto" w:fill="D9D9D9"/>
          </w:tcPr>
          <w:p w14:paraId="2B379987"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9120" w:type="dxa"/>
            <w:shd w:val="clear" w:color="auto" w:fill="D9D9D9"/>
          </w:tcPr>
          <w:p w14:paraId="0F09A730"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243F09" w14:paraId="3E1AA4C3" w14:textId="77777777">
        <w:tc>
          <w:tcPr>
            <w:tcW w:w="1200" w:type="dxa"/>
            <w:shd w:val="clear" w:color="auto" w:fill="FFFFFF"/>
          </w:tcPr>
          <w:p w14:paraId="6E8DE541"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9120" w:type="dxa"/>
            <w:shd w:val="clear" w:color="auto" w:fill="FFFFFF"/>
          </w:tcPr>
          <w:p w14:paraId="54A0D5B7"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Minutes from the October 11,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Business Meeting</w:t>
            </w:r>
          </w:p>
          <w:p w14:paraId="3933B34F" w14:textId="77777777" w:rsidR="00243F09" w:rsidRDefault="00243F09">
            <w:pPr>
              <w:pBdr>
                <w:top w:val="nil"/>
                <w:left w:val="nil"/>
                <w:bottom w:val="nil"/>
                <w:right w:val="nil"/>
                <w:between w:val="nil"/>
              </w:pBdr>
              <w:rPr>
                <w:rFonts w:ascii="Montserrat" w:eastAsia="Montserrat" w:hAnsi="Montserrat" w:cs="Montserrat"/>
                <w:sz w:val="22"/>
                <w:szCs w:val="22"/>
              </w:rPr>
            </w:pPr>
          </w:p>
          <w:p w14:paraId="0F72B1C6" w14:textId="77777777" w:rsidR="00243F09" w:rsidRDefault="00A615D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Tabled until the December 13th Commission Meeting</w:t>
            </w:r>
          </w:p>
        </w:tc>
      </w:tr>
      <w:tr w:rsidR="00243F09" w14:paraId="0CB3E4F4" w14:textId="77777777">
        <w:tc>
          <w:tcPr>
            <w:tcW w:w="1200" w:type="dxa"/>
            <w:shd w:val="clear" w:color="auto" w:fill="D9D9D9"/>
          </w:tcPr>
          <w:p w14:paraId="1F2FB0A6"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9120" w:type="dxa"/>
            <w:shd w:val="clear" w:color="auto" w:fill="D9D9D9"/>
          </w:tcPr>
          <w:p w14:paraId="039881B0"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243F09" w14:paraId="5045CEA6" w14:textId="77777777">
        <w:tc>
          <w:tcPr>
            <w:tcW w:w="1200" w:type="dxa"/>
            <w:shd w:val="clear" w:color="auto" w:fill="FFFFFF"/>
          </w:tcPr>
          <w:p w14:paraId="6C6317F7" w14:textId="77777777" w:rsidR="00243F09" w:rsidRDefault="00243F09">
            <w:pPr>
              <w:pBdr>
                <w:top w:val="nil"/>
                <w:left w:val="nil"/>
                <w:bottom w:val="nil"/>
                <w:right w:val="nil"/>
                <w:between w:val="nil"/>
              </w:pBdr>
              <w:jc w:val="center"/>
              <w:rPr>
                <w:rFonts w:ascii="Montserrat" w:eastAsia="Montserrat" w:hAnsi="Montserrat" w:cs="Montserrat"/>
                <w:b/>
                <w:sz w:val="22"/>
                <w:szCs w:val="22"/>
              </w:rPr>
            </w:pPr>
          </w:p>
        </w:tc>
        <w:tc>
          <w:tcPr>
            <w:tcW w:w="9120" w:type="dxa"/>
            <w:shd w:val="clear" w:color="auto" w:fill="FFFFFF"/>
          </w:tcPr>
          <w:p w14:paraId="309B48D5" w14:textId="77777777" w:rsidR="00243F09" w:rsidRDefault="00A615D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i/>
                <w:sz w:val="22"/>
                <w:szCs w:val="22"/>
              </w:rPr>
              <w:t>None</w:t>
            </w:r>
          </w:p>
        </w:tc>
      </w:tr>
      <w:tr w:rsidR="00243F09" w14:paraId="6C66CAF6" w14:textId="77777777">
        <w:tc>
          <w:tcPr>
            <w:tcW w:w="1200" w:type="dxa"/>
            <w:shd w:val="clear" w:color="auto" w:fill="D9D9D9"/>
          </w:tcPr>
          <w:p w14:paraId="211583C8"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9120" w:type="dxa"/>
            <w:shd w:val="clear" w:color="auto" w:fill="D9D9D9"/>
          </w:tcPr>
          <w:p w14:paraId="516D6274"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243F09" w14:paraId="34A2B837" w14:textId="77777777">
        <w:tc>
          <w:tcPr>
            <w:tcW w:w="1200" w:type="dxa"/>
            <w:shd w:val="clear" w:color="auto" w:fill="FFFFFF"/>
          </w:tcPr>
          <w:p w14:paraId="3E8542DE" w14:textId="77777777" w:rsidR="00243F09" w:rsidRDefault="00243F09">
            <w:pPr>
              <w:pBdr>
                <w:top w:val="nil"/>
                <w:left w:val="nil"/>
                <w:bottom w:val="nil"/>
                <w:right w:val="nil"/>
                <w:between w:val="nil"/>
              </w:pBdr>
              <w:jc w:val="center"/>
              <w:rPr>
                <w:rFonts w:ascii="Montserrat" w:eastAsia="Montserrat" w:hAnsi="Montserrat" w:cs="Montserrat"/>
                <w:b/>
                <w:sz w:val="22"/>
                <w:szCs w:val="22"/>
              </w:rPr>
            </w:pPr>
          </w:p>
        </w:tc>
        <w:tc>
          <w:tcPr>
            <w:tcW w:w="9120" w:type="dxa"/>
            <w:shd w:val="clear" w:color="auto" w:fill="FFFFFF"/>
          </w:tcPr>
          <w:p w14:paraId="19631019"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Matt Newberg, Head of School, and Evan Coleman, Director of </w:t>
            </w:r>
            <w:proofErr w:type="gramStart"/>
            <w:r>
              <w:rPr>
                <w:rFonts w:ascii="Montserrat" w:eastAsia="Montserrat" w:hAnsi="Montserrat" w:cs="Montserrat"/>
                <w:sz w:val="22"/>
                <w:szCs w:val="22"/>
              </w:rPr>
              <w:t>Curriculum</w:t>
            </w:r>
            <w:proofErr w:type="gramEnd"/>
            <w:r>
              <w:rPr>
                <w:rFonts w:ascii="Montserrat" w:eastAsia="Montserrat" w:hAnsi="Montserrat" w:cs="Montserrat"/>
                <w:sz w:val="22"/>
                <w:szCs w:val="22"/>
              </w:rPr>
              <w:t xml:space="preserve"> and Instruction, at Maine Academy of Natural Sciences presented on the school’s RREV Grant Award and plans for a new agricultural/project barn sharing the following:</w:t>
            </w:r>
          </w:p>
          <w:p w14:paraId="086D5392" w14:textId="77777777" w:rsidR="00243F09" w:rsidRDefault="00A615D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Intensives at MeANS are collaborative, interdisciplinary, and focused on natural sciences and outdoor learning. These take place 4 times per year and last 2 weeks each as follows:</w:t>
            </w:r>
          </w:p>
          <w:p w14:paraId="652BBC43"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Fall (farming, apples, rivers, environment)</w:t>
            </w:r>
          </w:p>
          <w:p w14:paraId="59E24755"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Winter (survival, forestry, aqua</w:t>
            </w:r>
            <w:r>
              <w:rPr>
                <w:rFonts w:ascii="Montserrat" w:eastAsia="Montserrat" w:hAnsi="Montserrat" w:cs="Montserrat"/>
                <w:sz w:val="22"/>
                <w:szCs w:val="22"/>
              </w:rPr>
              <w:t>culture, ice)</w:t>
            </w:r>
          </w:p>
          <w:p w14:paraId="58D75E6B"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Spring (maple sugaring, alternative energy, animal husbandry, oceanography)</w:t>
            </w:r>
          </w:p>
          <w:p w14:paraId="594E2734"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Summer (invasive species, bees, farm to table, capstone project)</w:t>
            </w:r>
          </w:p>
          <w:p w14:paraId="2642EB28" w14:textId="77777777" w:rsidR="00243F09" w:rsidRDefault="00A615D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Construction of the barn is underway:</w:t>
            </w:r>
          </w:p>
          <w:p w14:paraId="70441B45"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Wing 1 - agriculture classroom</w:t>
            </w:r>
          </w:p>
          <w:p w14:paraId="7FD719AD"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Wing 2 - Blacksmithing space (be</w:t>
            </w:r>
            <w:r>
              <w:rPr>
                <w:rFonts w:ascii="Montserrat" w:eastAsia="Montserrat" w:hAnsi="Montserrat" w:cs="Montserrat"/>
                <w:sz w:val="22"/>
                <w:szCs w:val="22"/>
              </w:rPr>
              <w:t xml:space="preserve">ing dedicated to Dick </w:t>
            </w:r>
            <w:proofErr w:type="spellStart"/>
            <w:r>
              <w:rPr>
                <w:rFonts w:ascii="Montserrat" w:eastAsia="Montserrat" w:hAnsi="Montserrat" w:cs="Montserrat"/>
                <w:sz w:val="22"/>
                <w:szCs w:val="22"/>
              </w:rPr>
              <w:t>Tesseir</w:t>
            </w:r>
            <w:proofErr w:type="spellEnd"/>
            <w:r>
              <w:rPr>
                <w:rFonts w:ascii="Montserrat" w:eastAsia="Montserrat" w:hAnsi="Montserrat" w:cs="Montserrat"/>
                <w:sz w:val="22"/>
                <w:szCs w:val="22"/>
              </w:rPr>
              <w:t>)</w:t>
            </w:r>
          </w:p>
          <w:p w14:paraId="7A010C89" w14:textId="77777777" w:rsidR="00243F09" w:rsidRDefault="00A615DD">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Wings 3&amp;4 - Kitchen and Woodshop</w:t>
            </w:r>
          </w:p>
          <w:p w14:paraId="154AEC5E" w14:textId="77777777" w:rsidR="00243F09" w:rsidRDefault="00A615D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 grant currently covers an Agriculture Assistant Support and Facilitation </w:t>
            </w:r>
            <w:proofErr w:type="gramStart"/>
            <w:r>
              <w:rPr>
                <w:rFonts w:ascii="Montserrat" w:eastAsia="Montserrat" w:hAnsi="Montserrat" w:cs="Montserrat"/>
                <w:sz w:val="22"/>
                <w:szCs w:val="22"/>
              </w:rPr>
              <w:t>position</w:t>
            </w:r>
            <w:proofErr w:type="gramEnd"/>
            <w:r>
              <w:rPr>
                <w:rFonts w:ascii="Montserrat" w:eastAsia="Montserrat" w:hAnsi="Montserrat" w:cs="Montserrat"/>
                <w:sz w:val="22"/>
                <w:szCs w:val="22"/>
              </w:rPr>
              <w:t xml:space="preserve"> and the school is looking into options to continue this role on a volunteer basis;</w:t>
            </w:r>
          </w:p>
          <w:p w14:paraId="765A8AB7" w14:textId="77777777" w:rsidR="00243F09" w:rsidRDefault="00A615D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This has been in the pl</w:t>
            </w:r>
            <w:r>
              <w:rPr>
                <w:rFonts w:ascii="Montserrat" w:eastAsia="Montserrat" w:hAnsi="Montserrat" w:cs="Montserrat"/>
                <w:sz w:val="22"/>
                <w:szCs w:val="22"/>
              </w:rPr>
              <w:t>anning stages for several years.</w:t>
            </w:r>
          </w:p>
          <w:p w14:paraId="0A889402" w14:textId="77777777" w:rsidR="00243F09" w:rsidRDefault="00A615DD">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Estimated completion - sometime late spring (so ready for use this school year)</w:t>
            </w:r>
          </w:p>
        </w:tc>
      </w:tr>
      <w:tr w:rsidR="00243F09" w14:paraId="1DCD902D" w14:textId="77777777">
        <w:tc>
          <w:tcPr>
            <w:tcW w:w="1200" w:type="dxa"/>
            <w:shd w:val="clear" w:color="auto" w:fill="D9D9D9"/>
          </w:tcPr>
          <w:p w14:paraId="6181E541"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9120" w:type="dxa"/>
            <w:shd w:val="clear" w:color="auto" w:fill="D9D9D9"/>
          </w:tcPr>
          <w:p w14:paraId="4F44CF32" w14:textId="77777777" w:rsidR="00243F09" w:rsidRDefault="00A615D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243F09" w14:paraId="30B14A57" w14:textId="77777777">
        <w:tc>
          <w:tcPr>
            <w:tcW w:w="1200" w:type="dxa"/>
          </w:tcPr>
          <w:p w14:paraId="7220CE1C"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9120" w:type="dxa"/>
          </w:tcPr>
          <w:p w14:paraId="6F8FF81D"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Update on HCA Non-Renewal and Closure</w:t>
            </w:r>
          </w:p>
          <w:p w14:paraId="012E58C4" w14:textId="77777777" w:rsidR="00243F09" w:rsidRDefault="00243F09">
            <w:pPr>
              <w:rPr>
                <w:rFonts w:ascii="Montserrat" w:eastAsia="Montserrat" w:hAnsi="Montserrat" w:cs="Montserrat"/>
                <w:sz w:val="22"/>
                <w:szCs w:val="22"/>
              </w:rPr>
            </w:pPr>
          </w:p>
          <w:p w14:paraId="6A0FFDCA"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 xml:space="preserve">David shared that he has been engaged with the school regarding the Closure Plan and will be focused on the closure process as the school and Commission work together to </w:t>
            </w:r>
            <w:proofErr w:type="gramStart"/>
            <w:r>
              <w:rPr>
                <w:rFonts w:ascii="Montserrat" w:eastAsia="Montserrat" w:hAnsi="Montserrat" w:cs="Montserrat"/>
                <w:sz w:val="22"/>
                <w:szCs w:val="22"/>
              </w:rPr>
              <w:t>close down</w:t>
            </w:r>
            <w:proofErr w:type="gramEnd"/>
            <w:r>
              <w:rPr>
                <w:rFonts w:ascii="Montserrat" w:eastAsia="Montserrat" w:hAnsi="Montserrat" w:cs="Montserrat"/>
                <w:sz w:val="22"/>
                <w:szCs w:val="22"/>
              </w:rPr>
              <w:t xml:space="preserve"> the school.</w:t>
            </w:r>
          </w:p>
          <w:p w14:paraId="02881D22" w14:textId="77777777" w:rsidR="00243F09" w:rsidRDefault="00243F09">
            <w:pPr>
              <w:rPr>
                <w:rFonts w:ascii="Montserrat" w:eastAsia="Montserrat" w:hAnsi="Montserrat" w:cs="Montserrat"/>
                <w:sz w:val="22"/>
                <w:szCs w:val="22"/>
              </w:rPr>
            </w:pPr>
          </w:p>
          <w:p w14:paraId="3AD24BC3"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A “Transition Team” is working together to establish completio</w:t>
            </w:r>
            <w:r>
              <w:rPr>
                <w:rFonts w:ascii="Montserrat" w:eastAsia="Montserrat" w:hAnsi="Montserrat" w:cs="Montserrat"/>
                <w:sz w:val="22"/>
                <w:szCs w:val="22"/>
              </w:rPr>
              <w:t xml:space="preserve">n dates for the various items in the Closure Plan. This team will meet regularly to ensure that the school is complying with </w:t>
            </w:r>
            <w:proofErr w:type="gramStart"/>
            <w:r>
              <w:rPr>
                <w:rFonts w:ascii="Montserrat" w:eastAsia="Montserrat" w:hAnsi="Montserrat" w:cs="Montserrat"/>
                <w:sz w:val="22"/>
                <w:szCs w:val="22"/>
              </w:rPr>
              <w:t>all of</w:t>
            </w:r>
            <w:proofErr w:type="gramEnd"/>
            <w:r>
              <w:rPr>
                <w:rFonts w:ascii="Montserrat" w:eastAsia="Montserrat" w:hAnsi="Montserrat" w:cs="Montserrat"/>
                <w:sz w:val="22"/>
                <w:szCs w:val="22"/>
              </w:rPr>
              <w:t xml:space="preserve"> the operational steps (i.e., distribution of student records, inventory etc.)</w:t>
            </w:r>
          </w:p>
        </w:tc>
      </w:tr>
      <w:tr w:rsidR="00243F09" w14:paraId="1781048B" w14:textId="77777777">
        <w:tc>
          <w:tcPr>
            <w:tcW w:w="1200" w:type="dxa"/>
          </w:tcPr>
          <w:p w14:paraId="1C7DB590"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7b</w:t>
            </w:r>
          </w:p>
        </w:tc>
        <w:tc>
          <w:tcPr>
            <w:tcW w:w="9120" w:type="dxa"/>
          </w:tcPr>
          <w:p w14:paraId="1DAB1381"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Maine Connections Academy’s Amendment Request to Increase Enrollment</w:t>
            </w:r>
          </w:p>
          <w:p w14:paraId="47180C90" w14:textId="77777777" w:rsidR="00243F09" w:rsidRDefault="00243F09">
            <w:pPr>
              <w:pBdr>
                <w:top w:val="nil"/>
                <w:left w:val="nil"/>
                <w:bottom w:val="nil"/>
                <w:right w:val="nil"/>
                <w:between w:val="nil"/>
              </w:pBdr>
              <w:rPr>
                <w:rFonts w:ascii="Montserrat" w:eastAsia="Montserrat" w:hAnsi="Montserrat" w:cs="Montserrat"/>
                <w:sz w:val="22"/>
                <w:szCs w:val="22"/>
              </w:rPr>
            </w:pPr>
          </w:p>
          <w:p w14:paraId="00A6BBD8"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School was deemed eligible to complete the Amendment Request to Increase Enrollment; full application is due no later than January 15th </w:t>
            </w:r>
          </w:p>
        </w:tc>
      </w:tr>
      <w:tr w:rsidR="00243F09" w14:paraId="7789649F" w14:textId="77777777">
        <w:tc>
          <w:tcPr>
            <w:tcW w:w="1200" w:type="dxa"/>
          </w:tcPr>
          <w:p w14:paraId="4B980F61"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9120" w:type="dxa"/>
          </w:tcPr>
          <w:p w14:paraId="2392DB23"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Proposal from Dr. Mary Madden and Associates to Conduct Maine Virtual Academy’s 2022-23 Independent Third Party Evaluation</w:t>
            </w:r>
          </w:p>
          <w:p w14:paraId="53ED963F" w14:textId="77777777" w:rsidR="00243F09" w:rsidRDefault="00243F09">
            <w:pPr>
              <w:pBdr>
                <w:top w:val="nil"/>
                <w:left w:val="nil"/>
                <w:bottom w:val="nil"/>
                <w:right w:val="nil"/>
                <w:between w:val="nil"/>
              </w:pBdr>
              <w:rPr>
                <w:rFonts w:ascii="Montserrat" w:eastAsia="Montserrat" w:hAnsi="Montserrat" w:cs="Montserrat"/>
                <w:sz w:val="22"/>
                <w:szCs w:val="22"/>
              </w:rPr>
            </w:pPr>
          </w:p>
          <w:p w14:paraId="5CA9C221"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has received a proposal and will recommend the Commission give its approval at the December meeting.</w:t>
            </w:r>
          </w:p>
        </w:tc>
      </w:tr>
      <w:tr w:rsidR="00243F09" w14:paraId="4E916EE9" w14:textId="77777777">
        <w:tc>
          <w:tcPr>
            <w:tcW w:w="1200" w:type="dxa"/>
          </w:tcPr>
          <w:p w14:paraId="6CE61288"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7d</w:t>
            </w:r>
          </w:p>
        </w:tc>
        <w:tc>
          <w:tcPr>
            <w:tcW w:w="9120" w:type="dxa"/>
          </w:tcPr>
          <w:p w14:paraId="5161E577"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Media Update</w:t>
            </w:r>
          </w:p>
          <w:p w14:paraId="33ACDC06" w14:textId="77777777" w:rsidR="00243F09" w:rsidRDefault="00A615DD">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7d.1 Maine Arts Academy in Sidney looks to relocate to former Maine Veterans’ Home in Augusta</w:t>
            </w:r>
          </w:p>
          <w:p w14:paraId="0981AB33" w14:textId="77777777" w:rsidR="00243F09" w:rsidRDefault="00A615DD">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7d.2 Harpswell charter school hunts for ways to reopen even as it plans its closure</w:t>
            </w:r>
          </w:p>
        </w:tc>
      </w:tr>
      <w:tr w:rsidR="00243F09" w14:paraId="419E80B9" w14:textId="77777777">
        <w:tc>
          <w:tcPr>
            <w:tcW w:w="1200" w:type="dxa"/>
            <w:shd w:val="clear" w:color="auto" w:fill="D9D9D9"/>
          </w:tcPr>
          <w:p w14:paraId="3C58C101"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9120" w:type="dxa"/>
            <w:shd w:val="clear" w:color="auto" w:fill="D9D9D9"/>
          </w:tcPr>
          <w:p w14:paraId="33F10D78" w14:textId="77777777" w:rsidR="00243F09" w:rsidRDefault="00A615DD">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243F09" w14:paraId="3B7C66D0" w14:textId="77777777">
        <w:tc>
          <w:tcPr>
            <w:tcW w:w="1200" w:type="dxa"/>
            <w:shd w:val="clear" w:color="auto" w:fill="FFFFFF"/>
          </w:tcPr>
          <w:p w14:paraId="78BD01A9"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9120" w:type="dxa"/>
          </w:tcPr>
          <w:p w14:paraId="05F5A30A" w14:textId="77777777" w:rsidR="00243F09" w:rsidRDefault="00A615D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To Consider the Approval of the Commission’s Staff Retirement Benefit </w:t>
            </w:r>
            <w:r>
              <w:rPr>
                <w:rFonts w:ascii="Montserrat" w:eastAsia="Montserrat" w:hAnsi="Montserrat" w:cs="Montserrat"/>
                <w:i/>
                <w:sz w:val="22"/>
                <w:szCs w:val="22"/>
              </w:rPr>
              <w:t>(Tabled Until Recalled)</w:t>
            </w:r>
          </w:p>
        </w:tc>
      </w:tr>
      <w:tr w:rsidR="00243F09" w14:paraId="66776539" w14:textId="77777777">
        <w:tc>
          <w:tcPr>
            <w:tcW w:w="1200" w:type="dxa"/>
            <w:shd w:val="clear" w:color="auto" w:fill="D9D9D9"/>
          </w:tcPr>
          <w:p w14:paraId="2E810B89"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9</w:t>
            </w:r>
          </w:p>
        </w:tc>
        <w:tc>
          <w:tcPr>
            <w:tcW w:w="9120" w:type="dxa"/>
            <w:shd w:val="clear" w:color="auto" w:fill="D9D9D9"/>
          </w:tcPr>
          <w:p w14:paraId="27A455AC"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243F09" w14:paraId="2330180E" w14:textId="77777777">
        <w:tc>
          <w:tcPr>
            <w:tcW w:w="1200" w:type="dxa"/>
          </w:tcPr>
          <w:p w14:paraId="0D732F53"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9120" w:type="dxa"/>
          </w:tcPr>
          <w:p w14:paraId="16EB410C"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ACADIA Academy’s 2021-22 Annual Monitoring Report</w:t>
            </w:r>
          </w:p>
          <w:p w14:paraId="5A2B1E2F" w14:textId="77777777" w:rsidR="00243F09" w:rsidRDefault="00243F09">
            <w:pPr>
              <w:pBdr>
                <w:top w:val="nil"/>
                <w:left w:val="nil"/>
                <w:bottom w:val="nil"/>
                <w:right w:val="nil"/>
                <w:between w:val="nil"/>
              </w:pBdr>
              <w:rPr>
                <w:rFonts w:ascii="Montserrat" w:eastAsia="Montserrat" w:hAnsi="Montserrat" w:cs="Montserrat"/>
                <w:sz w:val="22"/>
                <w:szCs w:val="22"/>
              </w:rPr>
            </w:pPr>
          </w:p>
          <w:p w14:paraId="4331CD16"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report was distributed for review and consideration.</w:t>
            </w:r>
          </w:p>
          <w:p w14:paraId="6895A0ED" w14:textId="77777777" w:rsidR="00243F09" w:rsidRDefault="00243F09">
            <w:pPr>
              <w:pBdr>
                <w:top w:val="nil"/>
                <w:left w:val="nil"/>
                <w:bottom w:val="nil"/>
                <w:right w:val="nil"/>
                <w:between w:val="nil"/>
              </w:pBdr>
              <w:rPr>
                <w:rFonts w:ascii="Montserrat" w:eastAsia="Montserrat" w:hAnsi="Montserrat" w:cs="Montserrat"/>
                <w:sz w:val="22"/>
                <w:szCs w:val="22"/>
              </w:rPr>
            </w:pPr>
          </w:p>
          <w:p w14:paraId="4F4B9F6E"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unanimously by those present </w:t>
            </w:r>
            <w:r>
              <w:rPr>
                <w:rFonts w:ascii="Montserrat" w:eastAsia="Montserrat" w:hAnsi="Montserrat" w:cs="Montserrat"/>
                <w:sz w:val="22"/>
                <w:szCs w:val="22"/>
              </w:rPr>
              <w:t>to approve ACADIA</w:t>
            </w:r>
            <w:r>
              <w:rPr>
                <w:rFonts w:ascii="Montserrat" w:eastAsia="Montserrat" w:hAnsi="Montserrat" w:cs="Montserrat"/>
                <w:sz w:val="22"/>
                <w:szCs w:val="22"/>
              </w:rPr>
              <w:t xml:space="preserve"> Academy’s 2021-22 Annual Monitoring Report.</w:t>
            </w:r>
          </w:p>
        </w:tc>
      </w:tr>
      <w:tr w:rsidR="00243F09" w14:paraId="616CB7FD" w14:textId="77777777">
        <w:tc>
          <w:tcPr>
            <w:tcW w:w="1200" w:type="dxa"/>
          </w:tcPr>
          <w:p w14:paraId="07178371"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9b</w:t>
            </w:r>
          </w:p>
        </w:tc>
        <w:tc>
          <w:tcPr>
            <w:tcW w:w="9120" w:type="dxa"/>
          </w:tcPr>
          <w:p w14:paraId="2C1A3BED"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Maine Virtual Academy’s 2021-22 Annual Monitoring Report</w:t>
            </w:r>
          </w:p>
          <w:p w14:paraId="0579BD95" w14:textId="77777777" w:rsidR="00243F09" w:rsidRDefault="00243F09">
            <w:pPr>
              <w:pBdr>
                <w:top w:val="nil"/>
                <w:left w:val="nil"/>
                <w:bottom w:val="nil"/>
                <w:right w:val="nil"/>
                <w:between w:val="nil"/>
              </w:pBdr>
              <w:rPr>
                <w:rFonts w:ascii="Montserrat" w:eastAsia="Montserrat" w:hAnsi="Montserrat" w:cs="Montserrat"/>
                <w:sz w:val="22"/>
                <w:szCs w:val="22"/>
              </w:rPr>
            </w:pPr>
          </w:p>
          <w:p w14:paraId="2A6A9F5F"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report was distributed for review and consideration.</w:t>
            </w:r>
          </w:p>
          <w:p w14:paraId="5770D9B9" w14:textId="77777777" w:rsidR="00243F09" w:rsidRDefault="00243F09">
            <w:pPr>
              <w:pBdr>
                <w:top w:val="nil"/>
                <w:left w:val="nil"/>
                <w:bottom w:val="nil"/>
                <w:right w:val="nil"/>
                <w:between w:val="nil"/>
              </w:pBdr>
              <w:rPr>
                <w:rFonts w:ascii="Montserrat" w:eastAsia="Montserrat" w:hAnsi="Montserrat" w:cs="Montserrat"/>
                <w:sz w:val="22"/>
                <w:szCs w:val="22"/>
              </w:rPr>
            </w:pPr>
          </w:p>
          <w:p w14:paraId="1F5D82B9"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Tori Kornfield and voted unanimously by those present </w:t>
            </w:r>
            <w:r>
              <w:rPr>
                <w:rFonts w:ascii="Montserrat" w:eastAsia="Montserrat" w:hAnsi="Montserrat" w:cs="Montserrat"/>
                <w:sz w:val="22"/>
                <w:szCs w:val="22"/>
              </w:rPr>
              <w:t>to approve Maine Virtual Academy’s 2021-22 Annual Monitoring Report.</w:t>
            </w:r>
          </w:p>
        </w:tc>
      </w:tr>
      <w:tr w:rsidR="00243F09" w14:paraId="3C208F30" w14:textId="77777777">
        <w:tc>
          <w:tcPr>
            <w:tcW w:w="1200" w:type="dxa"/>
          </w:tcPr>
          <w:p w14:paraId="22DB5B60"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9c</w:t>
            </w:r>
          </w:p>
        </w:tc>
        <w:tc>
          <w:tcPr>
            <w:tcW w:w="9120" w:type="dxa"/>
          </w:tcPr>
          <w:p w14:paraId="544D2C05"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To Consider the Approval of Maine Arts Academy’s Request to Incur Debt to Finance a New Facility</w:t>
            </w:r>
          </w:p>
          <w:p w14:paraId="2F9E93DC" w14:textId="77777777" w:rsidR="00243F09" w:rsidRDefault="00243F09">
            <w:pPr>
              <w:rPr>
                <w:rFonts w:ascii="Montserrat" w:eastAsia="Montserrat" w:hAnsi="Montserrat" w:cs="Montserrat"/>
                <w:sz w:val="22"/>
                <w:szCs w:val="22"/>
              </w:rPr>
            </w:pPr>
          </w:p>
          <w:p w14:paraId="719B22CE"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General Financial Plan:</w:t>
            </w:r>
          </w:p>
          <w:p w14:paraId="67932867" w14:textId="77777777" w:rsidR="00243F09" w:rsidRDefault="00A615DD">
            <w:pPr>
              <w:numPr>
                <w:ilvl w:val="0"/>
                <w:numId w:val="3"/>
              </w:numPr>
              <w:rPr>
                <w:rFonts w:ascii="Montserrat" w:eastAsia="Montserrat" w:hAnsi="Montserrat" w:cs="Montserrat"/>
                <w:sz w:val="22"/>
                <w:szCs w:val="22"/>
              </w:rPr>
            </w:pPr>
            <w:r>
              <w:rPr>
                <w:rFonts w:ascii="Montserrat" w:eastAsia="Montserrat" w:hAnsi="Montserrat" w:cs="Montserrat"/>
                <w:sz w:val="22"/>
                <w:szCs w:val="22"/>
              </w:rPr>
              <w:t>Purchase price $3,250,000 - funding split into 2 long-term loans, half each from Kennebec Savings Bank (KSB) and USDA</w:t>
            </w:r>
          </w:p>
          <w:p w14:paraId="1381E318" w14:textId="77777777" w:rsidR="00243F09" w:rsidRDefault="00A615DD">
            <w:pPr>
              <w:numPr>
                <w:ilvl w:val="0"/>
                <w:numId w:val="3"/>
              </w:numPr>
              <w:rPr>
                <w:rFonts w:ascii="Montserrat" w:eastAsia="Montserrat" w:hAnsi="Montserrat" w:cs="Montserrat"/>
                <w:sz w:val="22"/>
                <w:szCs w:val="22"/>
              </w:rPr>
            </w:pPr>
            <w:r>
              <w:rPr>
                <w:rFonts w:ascii="Montserrat" w:eastAsia="Montserrat" w:hAnsi="Montserrat" w:cs="Montserrat"/>
                <w:sz w:val="22"/>
                <w:szCs w:val="22"/>
              </w:rPr>
              <w:t xml:space="preserve">Renovation Cost </w:t>
            </w:r>
            <w:r>
              <w:rPr>
                <w:rFonts w:ascii="Montserrat" w:eastAsia="Montserrat" w:hAnsi="Montserrat" w:cs="Montserrat"/>
                <w:sz w:val="22"/>
                <w:szCs w:val="22"/>
              </w:rPr>
              <w:t>- $500,000 - funded by bank term loan</w:t>
            </w:r>
          </w:p>
          <w:p w14:paraId="78F1C3DE" w14:textId="77777777" w:rsidR="00243F09" w:rsidRDefault="00A615DD">
            <w:pPr>
              <w:numPr>
                <w:ilvl w:val="0"/>
                <w:numId w:val="3"/>
              </w:numPr>
              <w:rPr>
                <w:rFonts w:ascii="Montserrat" w:eastAsia="Montserrat" w:hAnsi="Montserrat" w:cs="Montserrat"/>
                <w:sz w:val="22"/>
                <w:szCs w:val="22"/>
              </w:rPr>
            </w:pPr>
            <w:r>
              <w:rPr>
                <w:rFonts w:ascii="Montserrat" w:eastAsia="Montserrat" w:hAnsi="Montserrat" w:cs="Montserrat"/>
                <w:sz w:val="22"/>
                <w:szCs w:val="22"/>
              </w:rPr>
              <w:t>A down payment of $162,500 and bank required capital reserve fund will be funded by Maine Arts Academy designated cash on hand.</w:t>
            </w:r>
          </w:p>
          <w:p w14:paraId="6DF405AB" w14:textId="77777777" w:rsidR="00243F09" w:rsidRDefault="00A615DD">
            <w:pPr>
              <w:numPr>
                <w:ilvl w:val="0"/>
                <w:numId w:val="3"/>
              </w:numPr>
              <w:rPr>
                <w:rFonts w:ascii="Montserrat" w:eastAsia="Montserrat" w:hAnsi="Montserrat" w:cs="Montserrat"/>
                <w:sz w:val="22"/>
                <w:szCs w:val="22"/>
              </w:rPr>
            </w:pPr>
            <w:r>
              <w:rPr>
                <w:rFonts w:ascii="Montserrat" w:eastAsia="Montserrat" w:hAnsi="Montserrat" w:cs="Montserrat"/>
                <w:sz w:val="22"/>
                <w:szCs w:val="22"/>
              </w:rPr>
              <w:t>By December 31, 2022, Maine Arts Academy will purchase the building and commence a 6-month</w:t>
            </w:r>
            <w:r>
              <w:rPr>
                <w:rFonts w:ascii="Montserrat" w:eastAsia="Montserrat" w:hAnsi="Montserrat" w:cs="Montserrat"/>
                <w:sz w:val="22"/>
                <w:szCs w:val="22"/>
              </w:rPr>
              <w:t xml:space="preserve"> renovation period. Kennebec Savings will finance the purchase and renovation via a short-term interest only bridge </w:t>
            </w:r>
            <w:r>
              <w:rPr>
                <w:rFonts w:ascii="Montserrat" w:eastAsia="Montserrat" w:hAnsi="Montserrat" w:cs="Montserrat"/>
                <w:sz w:val="22"/>
                <w:szCs w:val="22"/>
              </w:rPr>
              <w:lastRenderedPageBreak/>
              <w:t>loan. After the renovation period - approximately June 30, 2023 - the building purchase will be split into 2-</w:t>
            </w:r>
            <w:proofErr w:type="gramStart"/>
            <w:r>
              <w:rPr>
                <w:rFonts w:ascii="Montserrat" w:eastAsia="Montserrat" w:hAnsi="Montserrat" w:cs="Montserrat"/>
                <w:sz w:val="22"/>
                <w:szCs w:val="22"/>
              </w:rPr>
              <w:t>mortgage backed</w:t>
            </w:r>
            <w:proofErr w:type="gramEnd"/>
            <w:r>
              <w:rPr>
                <w:rFonts w:ascii="Montserrat" w:eastAsia="Montserrat" w:hAnsi="Montserrat" w:cs="Montserrat"/>
                <w:sz w:val="22"/>
                <w:szCs w:val="22"/>
              </w:rPr>
              <w:t xml:space="preserve"> long-term loans</w:t>
            </w:r>
            <w:r>
              <w:rPr>
                <w:rFonts w:ascii="Montserrat" w:eastAsia="Montserrat" w:hAnsi="Montserrat" w:cs="Montserrat"/>
                <w:sz w:val="22"/>
                <w:szCs w:val="22"/>
              </w:rPr>
              <w:t>, one each KBS and USDA. Any outstanding borrowings on the renovation loan will be termed out by KSB.</w:t>
            </w:r>
          </w:p>
          <w:p w14:paraId="458A7239" w14:textId="77777777" w:rsidR="00243F09" w:rsidRDefault="00243F09">
            <w:pPr>
              <w:rPr>
                <w:rFonts w:ascii="Montserrat" w:eastAsia="Montserrat" w:hAnsi="Montserrat" w:cs="Montserrat"/>
                <w:sz w:val="22"/>
                <w:szCs w:val="22"/>
              </w:rPr>
            </w:pPr>
          </w:p>
          <w:p w14:paraId="6B4CCD58"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Based on the projections and expected loan terms, Maine Arts Academy has the capacity to make the projected debt payments on loans totaling $3,587,500 th</w:t>
            </w:r>
            <w:r>
              <w:rPr>
                <w:rFonts w:ascii="Montserrat" w:eastAsia="Montserrat" w:hAnsi="Montserrat" w:cs="Montserrat"/>
                <w:sz w:val="22"/>
                <w:szCs w:val="22"/>
              </w:rPr>
              <w:t>rough net operating results that provide more than one-times the debt service amount as required by the Financial Performance Measures.</w:t>
            </w:r>
          </w:p>
          <w:p w14:paraId="7C6EA499" w14:textId="77777777" w:rsidR="00243F09" w:rsidRDefault="00243F09">
            <w:pPr>
              <w:rPr>
                <w:rFonts w:ascii="Montserrat" w:eastAsia="Montserrat" w:hAnsi="Montserrat" w:cs="Montserrat"/>
                <w:sz w:val="22"/>
                <w:szCs w:val="22"/>
              </w:rPr>
            </w:pPr>
          </w:p>
          <w:p w14:paraId="3BAD76B2"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Approval contingencies:</w:t>
            </w:r>
          </w:p>
          <w:p w14:paraId="08AF60E9"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Satisfactory architect and engineering reports</w:t>
            </w:r>
          </w:p>
          <w:p w14:paraId="4B2580BE"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Confirmation of student capacity</w:t>
            </w:r>
          </w:p>
          <w:p w14:paraId="78C8D867"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Satisfactory re</w:t>
            </w:r>
            <w:r>
              <w:rPr>
                <w:rFonts w:ascii="Montserrat" w:eastAsia="Montserrat" w:hAnsi="Montserrat" w:cs="Montserrat"/>
                <w:sz w:val="22"/>
                <w:szCs w:val="22"/>
              </w:rPr>
              <w:t>sults of October 11th Augusta Planning Board Meeting</w:t>
            </w:r>
          </w:p>
          <w:p w14:paraId="4C22F063"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Confirmation of renovation costs consistent with plan</w:t>
            </w:r>
          </w:p>
          <w:p w14:paraId="736CE14D"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Bank commitments with final term consistent with plan</w:t>
            </w:r>
          </w:p>
          <w:p w14:paraId="330C30EC" w14:textId="77777777" w:rsidR="00243F09" w:rsidRDefault="00A615DD">
            <w:pPr>
              <w:numPr>
                <w:ilvl w:val="0"/>
                <w:numId w:val="6"/>
              </w:numPr>
              <w:rPr>
                <w:rFonts w:ascii="Montserrat" w:eastAsia="Montserrat" w:hAnsi="Montserrat" w:cs="Montserrat"/>
                <w:sz w:val="22"/>
                <w:szCs w:val="22"/>
              </w:rPr>
            </w:pPr>
            <w:r>
              <w:rPr>
                <w:rFonts w:ascii="Montserrat" w:eastAsia="Montserrat" w:hAnsi="Montserrat" w:cs="Montserrat"/>
                <w:sz w:val="22"/>
                <w:szCs w:val="22"/>
              </w:rPr>
              <w:t>Maine Arts Academy confirmation of enrollment growth plans</w:t>
            </w:r>
          </w:p>
          <w:p w14:paraId="75BDA194" w14:textId="77777777" w:rsidR="00243F09" w:rsidRDefault="00243F09">
            <w:pPr>
              <w:rPr>
                <w:rFonts w:ascii="Montserrat" w:eastAsia="Montserrat" w:hAnsi="Montserrat" w:cs="Montserrat"/>
                <w:sz w:val="22"/>
                <w:szCs w:val="22"/>
              </w:rPr>
            </w:pPr>
          </w:p>
          <w:p w14:paraId="06EC8E6D" w14:textId="77777777" w:rsidR="00243F09" w:rsidRDefault="00A615DD">
            <w:pPr>
              <w:rPr>
                <w:rFonts w:ascii="Montserrat" w:eastAsia="Montserrat" w:hAnsi="Montserrat" w:cs="Montserrat"/>
                <w:sz w:val="22"/>
                <w:szCs w:val="22"/>
              </w:rPr>
            </w:pPr>
            <w:r>
              <w:rPr>
                <w:rFonts w:ascii="Montserrat" w:eastAsia="Montserrat" w:hAnsi="Montserrat" w:cs="Montserrat"/>
                <w:b/>
                <w:sz w:val="22"/>
                <w:szCs w:val="22"/>
              </w:rPr>
              <w:t>Moved by Nichi Farnham; seconded by</w:t>
            </w:r>
            <w:r>
              <w:rPr>
                <w:rFonts w:ascii="Montserrat" w:eastAsia="Montserrat" w:hAnsi="Montserrat" w:cs="Montserrat"/>
                <w:b/>
                <w:sz w:val="22"/>
                <w:szCs w:val="22"/>
              </w:rPr>
              <w:t xml:space="preserve"> Norm Higgins and voted unanimously by those present </w:t>
            </w:r>
            <w:r>
              <w:rPr>
                <w:rFonts w:ascii="Montserrat" w:eastAsia="Montserrat" w:hAnsi="Montserrat" w:cs="Montserrat"/>
                <w:sz w:val="22"/>
                <w:szCs w:val="22"/>
              </w:rPr>
              <w:t xml:space="preserve">to approve Maine Arts Academy’s request to borrow $3,587,500 as outlined. </w:t>
            </w:r>
            <w:r>
              <w:rPr>
                <w:rFonts w:ascii="Montserrat" w:eastAsia="Montserrat" w:hAnsi="Montserrat" w:cs="Montserrat"/>
                <w:i/>
                <w:sz w:val="22"/>
                <w:szCs w:val="22"/>
              </w:rPr>
              <w:t>School will report back to the Finance Committee on a regular basis.</w:t>
            </w:r>
          </w:p>
        </w:tc>
      </w:tr>
      <w:tr w:rsidR="00243F09" w14:paraId="19A443E1" w14:textId="77777777">
        <w:tc>
          <w:tcPr>
            <w:tcW w:w="1200" w:type="dxa"/>
          </w:tcPr>
          <w:p w14:paraId="482208FE"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9d</w:t>
            </w:r>
          </w:p>
        </w:tc>
        <w:tc>
          <w:tcPr>
            <w:tcW w:w="9120" w:type="dxa"/>
          </w:tcPr>
          <w:p w14:paraId="5CBFC8F8"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To Consider the Approval of Maine Arts Academy’s Request to Move to a New Facility</w:t>
            </w:r>
          </w:p>
          <w:p w14:paraId="448DC3FC" w14:textId="77777777" w:rsidR="00243F09" w:rsidRDefault="00243F09">
            <w:pPr>
              <w:rPr>
                <w:rFonts w:ascii="Montserrat" w:eastAsia="Montserrat" w:hAnsi="Montserrat" w:cs="Montserrat"/>
                <w:sz w:val="22"/>
                <w:szCs w:val="22"/>
              </w:rPr>
            </w:pPr>
          </w:p>
          <w:p w14:paraId="0DA477FC"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 xml:space="preserve">A copy of the amendment request was distributed for review and consideration. </w:t>
            </w:r>
          </w:p>
          <w:p w14:paraId="799BC56D" w14:textId="77777777" w:rsidR="00243F09" w:rsidRDefault="00243F09">
            <w:pPr>
              <w:rPr>
                <w:rFonts w:ascii="Montserrat" w:eastAsia="Montserrat" w:hAnsi="Montserrat" w:cs="Montserrat"/>
                <w:sz w:val="22"/>
                <w:szCs w:val="22"/>
              </w:rPr>
            </w:pPr>
          </w:p>
          <w:p w14:paraId="67F1E05B"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Maine Arts Academy is requesting to relocate the school from its current location (11 Golden</w:t>
            </w:r>
            <w:r>
              <w:rPr>
                <w:rFonts w:ascii="Montserrat" w:eastAsia="Montserrat" w:hAnsi="Montserrat" w:cs="Montserrat"/>
                <w:sz w:val="22"/>
                <w:szCs w:val="22"/>
              </w:rPr>
              <w:t>rod Lane, Sidney) to 310 Cony Road, Augusta (Maine Veterans Home). The target date for relocation would be June 2023. The building has 69,615+/- square feet of finished space and is situated on 8.9 acres. Maine Arts Academy would utilize the current pace w</w:t>
            </w:r>
            <w:r>
              <w:rPr>
                <w:rFonts w:ascii="Montserrat" w:eastAsia="Montserrat" w:hAnsi="Montserrat" w:cs="Montserrat"/>
                <w:sz w:val="22"/>
                <w:szCs w:val="22"/>
              </w:rPr>
              <w:t xml:space="preserve">ith some minor interior changes. </w:t>
            </w:r>
          </w:p>
          <w:p w14:paraId="4538E357" w14:textId="77777777" w:rsidR="00243F09" w:rsidRDefault="00243F09">
            <w:pPr>
              <w:rPr>
                <w:rFonts w:ascii="Montserrat" w:eastAsia="Montserrat" w:hAnsi="Montserrat" w:cs="Montserrat"/>
                <w:sz w:val="22"/>
                <w:szCs w:val="22"/>
              </w:rPr>
            </w:pPr>
          </w:p>
          <w:p w14:paraId="32766A1B"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The school, in its current location, is unable to grow. A new building will allow them to grow with a goal of 250 students in FY24 and 300 students in FY25.</w:t>
            </w:r>
          </w:p>
          <w:p w14:paraId="03D15E10"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A survey was sent to families asking if they would return to the</w:t>
            </w:r>
            <w:r>
              <w:rPr>
                <w:rFonts w:ascii="Montserrat" w:eastAsia="Montserrat" w:hAnsi="Montserrat" w:cs="Montserrat"/>
                <w:sz w:val="22"/>
                <w:szCs w:val="22"/>
              </w:rPr>
              <w:t xml:space="preserve"> school if the school moved to a new location. Of the 98 responses they received, 96% responded with yes.</w:t>
            </w:r>
          </w:p>
          <w:p w14:paraId="12122D89"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Currently, the school does not have access to any of its facilities after 3:15pm, on weekends, or during the summer (unless booked well in advance of </w:t>
            </w:r>
            <w:r>
              <w:rPr>
                <w:rFonts w:ascii="Montserrat" w:eastAsia="Montserrat" w:hAnsi="Montserrat" w:cs="Montserrat"/>
                <w:sz w:val="22"/>
                <w:szCs w:val="22"/>
              </w:rPr>
              <w:t>a planned event).</w:t>
            </w:r>
          </w:p>
          <w:p w14:paraId="5E698A34"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There is interest in running arts summer camps for middle school students and hosting more enrollment events. A new facility will allow them to do both of those things and will allow for enough space for summer school. </w:t>
            </w:r>
          </w:p>
          <w:p w14:paraId="11E7D7E4"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 xml:space="preserve">Transportation services are not expected to change. There is a safe place for the bus to drop off students in the front of the building, parking in the </w:t>
            </w:r>
            <w:r>
              <w:rPr>
                <w:rFonts w:ascii="Montserrat" w:eastAsia="Montserrat" w:hAnsi="Montserrat" w:cs="Montserrat"/>
                <w:sz w:val="22"/>
                <w:szCs w:val="22"/>
              </w:rPr>
              <w:lastRenderedPageBreak/>
              <w:t>front for visitors, and parking in the back for staff and student drivers (a total of 120 parking spaces</w:t>
            </w:r>
            <w:r>
              <w:rPr>
                <w:rFonts w:ascii="Montserrat" w:eastAsia="Montserrat" w:hAnsi="Montserrat" w:cs="Montserrat"/>
                <w:sz w:val="22"/>
                <w:szCs w:val="22"/>
              </w:rPr>
              <w:t>).</w:t>
            </w:r>
          </w:p>
          <w:p w14:paraId="065207FE"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Students will have more space to practice, perform, and immerse themselves in arts and academics.</w:t>
            </w:r>
          </w:p>
          <w:p w14:paraId="14095DAA"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The new facility will provide safety and security that the school does not have at its current location.</w:t>
            </w:r>
          </w:p>
          <w:p w14:paraId="465AF3B0" w14:textId="77777777" w:rsidR="00243F09" w:rsidRDefault="00A615DD">
            <w:pPr>
              <w:numPr>
                <w:ilvl w:val="0"/>
                <w:numId w:val="5"/>
              </w:numPr>
              <w:rPr>
                <w:rFonts w:ascii="Montserrat" w:eastAsia="Montserrat" w:hAnsi="Montserrat" w:cs="Montserrat"/>
                <w:sz w:val="22"/>
                <w:szCs w:val="22"/>
              </w:rPr>
            </w:pPr>
            <w:r>
              <w:rPr>
                <w:rFonts w:ascii="Montserrat" w:eastAsia="Montserrat" w:hAnsi="Montserrat" w:cs="Montserrat"/>
                <w:sz w:val="22"/>
                <w:szCs w:val="22"/>
              </w:rPr>
              <w:t>Being in Augusta will strengthen existing relation</w:t>
            </w:r>
            <w:r>
              <w:rPr>
                <w:rFonts w:ascii="Montserrat" w:eastAsia="Montserrat" w:hAnsi="Montserrat" w:cs="Montserrat"/>
                <w:sz w:val="22"/>
                <w:szCs w:val="22"/>
              </w:rPr>
              <w:t>ships the school has with entities in the capital region and will offer many opportunities to foster more.</w:t>
            </w:r>
          </w:p>
          <w:p w14:paraId="2A4371DE" w14:textId="77777777" w:rsidR="00243F09" w:rsidRDefault="00243F09">
            <w:pPr>
              <w:ind w:left="720"/>
              <w:rPr>
                <w:rFonts w:ascii="Montserrat" w:eastAsia="Montserrat" w:hAnsi="Montserrat" w:cs="Montserrat"/>
                <w:sz w:val="22"/>
                <w:szCs w:val="22"/>
              </w:rPr>
            </w:pPr>
          </w:p>
          <w:p w14:paraId="78741DB3" w14:textId="77777777" w:rsidR="00243F09" w:rsidRDefault="00A615DD">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unanimously by those present </w:t>
            </w:r>
            <w:r>
              <w:rPr>
                <w:rFonts w:ascii="Montserrat" w:eastAsia="Montserrat" w:hAnsi="Montserrat" w:cs="Montserrat"/>
                <w:sz w:val="22"/>
                <w:szCs w:val="22"/>
              </w:rPr>
              <w:t>to approve Maine Arts Academy’s request to move to a new facil</w:t>
            </w:r>
            <w:r>
              <w:rPr>
                <w:rFonts w:ascii="Montserrat" w:eastAsia="Montserrat" w:hAnsi="Montserrat" w:cs="Montserrat"/>
                <w:sz w:val="22"/>
                <w:szCs w:val="22"/>
              </w:rPr>
              <w:t>ity.</w:t>
            </w:r>
          </w:p>
        </w:tc>
      </w:tr>
      <w:tr w:rsidR="00243F09" w14:paraId="33BD22A3" w14:textId="77777777">
        <w:tc>
          <w:tcPr>
            <w:tcW w:w="1200" w:type="dxa"/>
            <w:shd w:val="clear" w:color="auto" w:fill="D9D9D9"/>
          </w:tcPr>
          <w:p w14:paraId="4DCCDF49"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10</w:t>
            </w:r>
          </w:p>
        </w:tc>
        <w:tc>
          <w:tcPr>
            <w:tcW w:w="9120" w:type="dxa"/>
            <w:shd w:val="clear" w:color="auto" w:fill="D9D9D9"/>
          </w:tcPr>
          <w:p w14:paraId="479ED779"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243F09" w14:paraId="08339520" w14:textId="77777777">
        <w:tc>
          <w:tcPr>
            <w:tcW w:w="1200" w:type="dxa"/>
          </w:tcPr>
          <w:p w14:paraId="79E68D58" w14:textId="77777777" w:rsidR="00243F09" w:rsidRDefault="00A615DD">
            <w:pPr>
              <w:jc w:val="center"/>
              <w:rPr>
                <w:rFonts w:ascii="Montserrat" w:eastAsia="Montserrat" w:hAnsi="Montserrat" w:cs="Montserrat"/>
                <w:i/>
                <w:sz w:val="22"/>
                <w:szCs w:val="22"/>
              </w:rPr>
            </w:pPr>
            <w:r>
              <w:rPr>
                <w:rFonts w:ascii="Montserrat" w:eastAsia="Montserrat" w:hAnsi="Montserrat" w:cs="Montserrat"/>
                <w:sz w:val="22"/>
                <w:szCs w:val="22"/>
              </w:rPr>
              <w:t>10a</w:t>
            </w:r>
          </w:p>
        </w:tc>
        <w:tc>
          <w:tcPr>
            <w:tcW w:w="9120" w:type="dxa"/>
          </w:tcPr>
          <w:p w14:paraId="1CC969C6" w14:textId="77777777" w:rsidR="00243F09" w:rsidRDefault="00A615DD">
            <w:pPr>
              <w:rPr>
                <w:rFonts w:ascii="Montserrat" w:eastAsia="Montserrat" w:hAnsi="Montserrat" w:cs="Montserrat"/>
                <w:i/>
                <w:sz w:val="22"/>
                <w:szCs w:val="22"/>
              </w:rPr>
            </w:pPr>
            <w:r>
              <w:rPr>
                <w:rFonts w:ascii="Montserrat" w:eastAsia="Montserrat" w:hAnsi="Montserrat" w:cs="Montserrat"/>
                <w:sz w:val="22"/>
                <w:szCs w:val="22"/>
              </w:rPr>
              <w:t xml:space="preserve">New Governing Board Members: </w:t>
            </w:r>
            <w:r>
              <w:rPr>
                <w:rFonts w:ascii="Montserrat" w:eastAsia="Montserrat" w:hAnsi="Montserrat" w:cs="Montserrat"/>
                <w:i/>
                <w:sz w:val="22"/>
                <w:szCs w:val="22"/>
              </w:rPr>
              <w:t>None</w:t>
            </w:r>
          </w:p>
          <w:p w14:paraId="75EB8DB2" w14:textId="77777777" w:rsidR="00243F09" w:rsidRDefault="00A615DD">
            <w:pPr>
              <w:rPr>
                <w:rFonts w:ascii="Montserrat" w:eastAsia="Montserrat" w:hAnsi="Montserrat" w:cs="Montserrat"/>
                <w:i/>
                <w:sz w:val="22"/>
                <w:szCs w:val="22"/>
              </w:rPr>
            </w:pPr>
            <w:r>
              <w:rPr>
                <w:rFonts w:ascii="Montserrat" w:eastAsia="Montserrat" w:hAnsi="Montserrat" w:cs="Montserrat"/>
                <w:sz w:val="22"/>
                <w:szCs w:val="22"/>
              </w:rPr>
              <w:t xml:space="preserve">Resignations: </w:t>
            </w:r>
            <w:r>
              <w:rPr>
                <w:rFonts w:ascii="Montserrat" w:eastAsia="Montserrat" w:hAnsi="Montserrat" w:cs="Montserrat"/>
                <w:i/>
                <w:sz w:val="22"/>
                <w:szCs w:val="22"/>
              </w:rPr>
              <w:t>None</w:t>
            </w:r>
          </w:p>
          <w:p w14:paraId="68A7CB6A" w14:textId="77777777" w:rsidR="00243F09" w:rsidRDefault="00A615DD">
            <w:pPr>
              <w:rPr>
                <w:rFonts w:ascii="Montserrat" w:eastAsia="Montserrat" w:hAnsi="Montserrat" w:cs="Montserrat"/>
                <w:i/>
                <w:sz w:val="22"/>
                <w:szCs w:val="22"/>
              </w:rPr>
            </w:pPr>
            <w:r>
              <w:rPr>
                <w:rFonts w:ascii="Montserrat" w:eastAsia="Montserrat" w:hAnsi="Montserrat" w:cs="Montserrat"/>
                <w:sz w:val="22"/>
                <w:szCs w:val="22"/>
              </w:rPr>
              <w:t xml:space="preserve">Term Outs: </w:t>
            </w:r>
            <w:r>
              <w:rPr>
                <w:rFonts w:ascii="Montserrat" w:eastAsia="Montserrat" w:hAnsi="Montserrat" w:cs="Montserrat"/>
                <w:i/>
                <w:sz w:val="22"/>
                <w:szCs w:val="22"/>
              </w:rPr>
              <w:t>None</w:t>
            </w:r>
          </w:p>
        </w:tc>
      </w:tr>
      <w:tr w:rsidR="00243F09" w14:paraId="22108A4C" w14:textId="77777777">
        <w:tc>
          <w:tcPr>
            <w:tcW w:w="1200" w:type="dxa"/>
          </w:tcPr>
          <w:p w14:paraId="3DECAA84"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10b</w:t>
            </w:r>
          </w:p>
        </w:tc>
        <w:tc>
          <w:tcPr>
            <w:tcW w:w="9120" w:type="dxa"/>
          </w:tcPr>
          <w:p w14:paraId="3B566524"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7C72F216" w14:textId="77777777" w:rsidR="00243F09" w:rsidRDefault="00243F09">
            <w:pPr>
              <w:pBdr>
                <w:top w:val="nil"/>
                <w:left w:val="nil"/>
                <w:bottom w:val="nil"/>
                <w:right w:val="nil"/>
                <w:between w:val="nil"/>
              </w:pBdr>
              <w:rPr>
                <w:rFonts w:ascii="Montserrat" w:eastAsia="Montserrat" w:hAnsi="Montserrat" w:cs="Montserrat"/>
                <w:sz w:val="22"/>
                <w:szCs w:val="22"/>
              </w:rPr>
            </w:pPr>
          </w:p>
          <w:p w14:paraId="60BE384A"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dashboard was presented for review and consideration.</w:t>
            </w:r>
          </w:p>
          <w:p w14:paraId="7C826A49" w14:textId="77777777" w:rsidR="00243F09" w:rsidRDefault="00243F09">
            <w:pPr>
              <w:pBdr>
                <w:top w:val="nil"/>
                <w:left w:val="nil"/>
                <w:bottom w:val="nil"/>
                <w:right w:val="nil"/>
                <w:between w:val="nil"/>
              </w:pBdr>
              <w:rPr>
                <w:rFonts w:ascii="Montserrat" w:eastAsia="Montserrat" w:hAnsi="Montserrat" w:cs="Montserrat"/>
                <w:sz w:val="22"/>
                <w:szCs w:val="22"/>
              </w:rPr>
            </w:pPr>
          </w:p>
          <w:p w14:paraId="323478F1"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Norm Higgins and voted unanimously by those present </w:t>
            </w:r>
            <w:r>
              <w:rPr>
                <w:rFonts w:ascii="Montserrat" w:eastAsia="Montserrat" w:hAnsi="Montserrat" w:cs="Montserrat"/>
                <w:sz w:val="22"/>
                <w:szCs w:val="22"/>
              </w:rPr>
              <w:t>to accept the FY23 budget vs. actual report as presented.</w:t>
            </w:r>
          </w:p>
        </w:tc>
      </w:tr>
      <w:tr w:rsidR="00243F09" w14:paraId="6FACDAD6" w14:textId="77777777">
        <w:trPr>
          <w:trHeight w:val="305"/>
        </w:trPr>
        <w:tc>
          <w:tcPr>
            <w:tcW w:w="1200" w:type="dxa"/>
            <w:shd w:val="clear" w:color="auto" w:fill="D9D9D9"/>
          </w:tcPr>
          <w:p w14:paraId="6F9649CB"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11</w:t>
            </w:r>
          </w:p>
        </w:tc>
        <w:tc>
          <w:tcPr>
            <w:tcW w:w="9120" w:type="dxa"/>
            <w:shd w:val="clear" w:color="auto" w:fill="D9D9D9"/>
          </w:tcPr>
          <w:p w14:paraId="7399D5D2"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Monthly School Portfolio/Data Report</w:t>
            </w:r>
          </w:p>
        </w:tc>
      </w:tr>
      <w:tr w:rsidR="00243F09" w14:paraId="22DBB28B" w14:textId="77777777">
        <w:trPr>
          <w:trHeight w:val="305"/>
        </w:trPr>
        <w:tc>
          <w:tcPr>
            <w:tcW w:w="1200" w:type="dxa"/>
            <w:shd w:val="clear" w:color="auto" w:fill="auto"/>
          </w:tcPr>
          <w:p w14:paraId="55544631"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11a</w:t>
            </w:r>
          </w:p>
        </w:tc>
        <w:tc>
          <w:tcPr>
            <w:tcW w:w="9120" w:type="dxa"/>
            <w:shd w:val="clear" w:color="auto" w:fill="auto"/>
          </w:tcPr>
          <w:p w14:paraId="1D15A8C9"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Preliminary 2022-23 Enrollment </w:t>
            </w:r>
          </w:p>
          <w:p w14:paraId="62F8D878" w14:textId="77777777" w:rsidR="00243F09" w:rsidRDefault="00243F09">
            <w:pPr>
              <w:pBdr>
                <w:top w:val="nil"/>
                <w:left w:val="nil"/>
                <w:bottom w:val="nil"/>
                <w:right w:val="nil"/>
                <w:between w:val="nil"/>
              </w:pBdr>
              <w:rPr>
                <w:rFonts w:ascii="Montserrat" w:eastAsia="Montserrat" w:hAnsi="Montserrat" w:cs="Montserrat"/>
                <w:sz w:val="22"/>
                <w:szCs w:val="22"/>
              </w:rPr>
            </w:pPr>
          </w:p>
          <w:p w14:paraId="7F956F4C" w14:textId="77777777" w:rsidR="00243F09" w:rsidRDefault="00A615DD">
            <w:pPr>
              <w:rPr>
                <w:rFonts w:ascii="Montserrat" w:eastAsia="Montserrat" w:hAnsi="Montserrat" w:cs="Montserrat"/>
                <w:sz w:val="22"/>
                <w:szCs w:val="22"/>
              </w:rPr>
            </w:pPr>
            <w:r>
              <w:rPr>
                <w:rFonts w:ascii="Montserrat" w:eastAsia="Montserrat" w:hAnsi="Montserrat" w:cs="Montserrat"/>
                <w:sz w:val="22"/>
                <w:szCs w:val="22"/>
              </w:rPr>
              <w:t>Amy shared that the 10/1 student enrollment hasn’t been completely finalized by the MDOE</w:t>
            </w:r>
            <w:r>
              <w:rPr>
                <w:rFonts w:ascii="Montserrat" w:eastAsia="Montserrat" w:hAnsi="Montserrat" w:cs="Montserrat"/>
                <w:sz w:val="22"/>
                <w:szCs w:val="22"/>
              </w:rPr>
              <w:t xml:space="preserve"> at this </w:t>
            </w:r>
            <w:proofErr w:type="gramStart"/>
            <w:r>
              <w:rPr>
                <w:rFonts w:ascii="Montserrat" w:eastAsia="Montserrat" w:hAnsi="Montserrat" w:cs="Montserrat"/>
                <w:sz w:val="22"/>
                <w:szCs w:val="22"/>
              </w:rPr>
              <w:t>point, but</w:t>
            </w:r>
            <w:proofErr w:type="gramEnd"/>
            <w:r>
              <w:rPr>
                <w:rFonts w:ascii="Montserrat" w:eastAsia="Montserrat" w:hAnsi="Montserrat" w:cs="Montserrat"/>
                <w:sz w:val="22"/>
                <w:szCs w:val="22"/>
              </w:rPr>
              <w:t xml:space="preserve"> is hopeful that final numbers can be shared during the December meeting. </w:t>
            </w:r>
          </w:p>
        </w:tc>
      </w:tr>
      <w:tr w:rsidR="00243F09" w14:paraId="394945E3" w14:textId="77777777">
        <w:tc>
          <w:tcPr>
            <w:tcW w:w="1200" w:type="dxa"/>
            <w:shd w:val="clear" w:color="auto" w:fill="D9D9D9"/>
          </w:tcPr>
          <w:p w14:paraId="615D42C1" w14:textId="77777777" w:rsidR="00243F09" w:rsidRDefault="00A615DD">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12</w:t>
            </w:r>
          </w:p>
        </w:tc>
        <w:tc>
          <w:tcPr>
            <w:tcW w:w="9120" w:type="dxa"/>
            <w:shd w:val="clear" w:color="auto" w:fill="D9D9D9"/>
          </w:tcPr>
          <w:p w14:paraId="51D6D229"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Executive Session</w:t>
            </w:r>
          </w:p>
        </w:tc>
      </w:tr>
      <w:tr w:rsidR="00243F09" w14:paraId="243E2C6D" w14:textId="77777777">
        <w:tc>
          <w:tcPr>
            <w:tcW w:w="1200" w:type="dxa"/>
          </w:tcPr>
          <w:p w14:paraId="4B0AEAE2" w14:textId="77777777" w:rsidR="00243F09" w:rsidRDefault="00243F09">
            <w:pPr>
              <w:pBdr>
                <w:top w:val="nil"/>
                <w:left w:val="nil"/>
                <w:bottom w:val="nil"/>
                <w:right w:val="nil"/>
                <w:between w:val="nil"/>
              </w:pBdr>
              <w:jc w:val="center"/>
              <w:rPr>
                <w:rFonts w:ascii="Montserrat" w:eastAsia="Montserrat" w:hAnsi="Montserrat" w:cs="Montserrat"/>
                <w:b/>
                <w:sz w:val="22"/>
                <w:szCs w:val="22"/>
              </w:rPr>
            </w:pPr>
          </w:p>
        </w:tc>
        <w:tc>
          <w:tcPr>
            <w:tcW w:w="9120" w:type="dxa"/>
          </w:tcPr>
          <w:p w14:paraId="7CE1BCA2"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At 2:47pm Nichi Farnham moved to go into Executive Session to discuss personnel matters. This was seconded by Jim Handy and voted unanimously by those present 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executive session.</w:t>
            </w:r>
          </w:p>
          <w:p w14:paraId="7B0E9F90" w14:textId="77777777" w:rsidR="00243F09" w:rsidRDefault="00243F09">
            <w:pPr>
              <w:pBdr>
                <w:top w:val="nil"/>
                <w:left w:val="nil"/>
                <w:bottom w:val="nil"/>
                <w:right w:val="nil"/>
                <w:between w:val="nil"/>
              </w:pBdr>
              <w:rPr>
                <w:rFonts w:ascii="Montserrat" w:eastAsia="Montserrat" w:hAnsi="Montserrat" w:cs="Montserrat"/>
                <w:sz w:val="22"/>
                <w:szCs w:val="22"/>
              </w:rPr>
            </w:pPr>
          </w:p>
          <w:p w14:paraId="7B0C5C4F"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Returned from Executive Session at 3:37pm with no action to tak</w:t>
            </w:r>
            <w:r>
              <w:rPr>
                <w:rFonts w:ascii="Montserrat" w:eastAsia="Montserrat" w:hAnsi="Montserrat" w:cs="Montserrat"/>
                <w:sz w:val="22"/>
                <w:szCs w:val="22"/>
              </w:rPr>
              <w:t>e.</w:t>
            </w:r>
          </w:p>
        </w:tc>
      </w:tr>
      <w:tr w:rsidR="00243F09" w14:paraId="38E66F2D" w14:textId="77777777">
        <w:tc>
          <w:tcPr>
            <w:tcW w:w="1200" w:type="dxa"/>
            <w:shd w:val="clear" w:color="auto" w:fill="D9D9D9"/>
          </w:tcPr>
          <w:p w14:paraId="003B1077"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13</w:t>
            </w:r>
          </w:p>
        </w:tc>
        <w:tc>
          <w:tcPr>
            <w:tcW w:w="9120" w:type="dxa"/>
            <w:shd w:val="clear" w:color="auto" w:fill="D9D9D9"/>
          </w:tcPr>
          <w:p w14:paraId="74F367EA"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243F09" w14:paraId="4EE2D769" w14:textId="77777777">
        <w:tc>
          <w:tcPr>
            <w:tcW w:w="1200" w:type="dxa"/>
            <w:shd w:val="clear" w:color="auto" w:fill="auto"/>
          </w:tcPr>
          <w:p w14:paraId="7B43DA40"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9120" w:type="dxa"/>
            <w:shd w:val="clear" w:color="auto" w:fill="auto"/>
          </w:tcPr>
          <w:p w14:paraId="7518BF56"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December:</w:t>
            </w:r>
          </w:p>
          <w:p w14:paraId="51712A45" w14:textId="77777777" w:rsidR="00243F09" w:rsidRDefault="00A615D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Connections Academy’s Independent Third-Party Evaluation Presentation</w:t>
            </w:r>
          </w:p>
          <w:p w14:paraId="7D6F85C9" w14:textId="77777777" w:rsidR="00243F09" w:rsidRDefault="00A615D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Virtual Academy’s Independent Third-Party Evaluation Presentation</w:t>
            </w:r>
          </w:p>
          <w:p w14:paraId="3A6C5F5D" w14:textId="77777777" w:rsidR="00243F09" w:rsidRDefault="00A615D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Dr. Mary Madden and Associates’ Proposal for Maine Virtual Academy’s 2022-23 Independent Third Party Evaluation</w:t>
            </w:r>
          </w:p>
          <w:p w14:paraId="6A9349A0" w14:textId="77777777" w:rsidR="00243F09" w:rsidRDefault="00A615D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the following 2021-22 Annual Monitoring Reports</w:t>
            </w:r>
          </w:p>
          <w:p w14:paraId="2F7C6CF9"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Baxter Academy for Technology and Science</w:t>
            </w:r>
          </w:p>
          <w:p w14:paraId="536D4ADF"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w:t>
            </w:r>
            <w:r>
              <w:rPr>
                <w:rFonts w:ascii="Montserrat" w:eastAsia="Montserrat" w:hAnsi="Montserrat" w:cs="Montserrat"/>
                <w:sz w:val="22"/>
                <w:szCs w:val="22"/>
              </w:rPr>
              <w:t>unity Regional Charter School</w:t>
            </w:r>
          </w:p>
          <w:p w14:paraId="22DE329E"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Ecology Learning Center</w:t>
            </w:r>
          </w:p>
          <w:p w14:paraId="41489690"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Fiddlehead School of Arts &amp; Sciences</w:t>
            </w:r>
          </w:p>
          <w:p w14:paraId="18C4F0E0"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Harpswell Coastal Academy</w:t>
            </w:r>
          </w:p>
          <w:p w14:paraId="56597DB1"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Academy of Natural Sciences</w:t>
            </w:r>
          </w:p>
          <w:p w14:paraId="4237D19B"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Arts Academy</w:t>
            </w:r>
          </w:p>
          <w:p w14:paraId="72710D22" w14:textId="77777777" w:rsidR="00243F09" w:rsidRDefault="00A615DD">
            <w:pPr>
              <w:numPr>
                <w:ilvl w:val="1"/>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Connections Academy</w:t>
            </w:r>
          </w:p>
          <w:p w14:paraId="7611CBC8" w14:textId="77777777" w:rsidR="00243F09" w:rsidRDefault="00A615DD">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ELC Request for Additional Space</w:t>
            </w:r>
          </w:p>
          <w:p w14:paraId="23C3B05E"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January</w:t>
            </w:r>
          </w:p>
          <w:p w14:paraId="2551D19A" w14:textId="77777777" w:rsidR="00243F09" w:rsidRDefault="00A615DD">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2021-22 Annual Report to the Commissioner</w:t>
            </w:r>
          </w:p>
        </w:tc>
      </w:tr>
      <w:tr w:rsidR="00243F09" w14:paraId="46C97067" w14:textId="77777777">
        <w:tc>
          <w:tcPr>
            <w:tcW w:w="1200" w:type="dxa"/>
            <w:shd w:val="clear" w:color="auto" w:fill="D9D9D9"/>
          </w:tcPr>
          <w:p w14:paraId="6F6EC882" w14:textId="77777777" w:rsidR="00243F09" w:rsidRDefault="00A615DD">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lastRenderedPageBreak/>
              <w:t>14</w:t>
            </w:r>
          </w:p>
        </w:tc>
        <w:tc>
          <w:tcPr>
            <w:tcW w:w="9120" w:type="dxa"/>
            <w:shd w:val="clear" w:color="auto" w:fill="D9D9D9"/>
          </w:tcPr>
          <w:p w14:paraId="080F1C9D" w14:textId="77777777" w:rsidR="00243F09" w:rsidRDefault="00A615D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243F09" w14:paraId="6584EEEC" w14:textId="77777777">
        <w:tc>
          <w:tcPr>
            <w:tcW w:w="1200" w:type="dxa"/>
          </w:tcPr>
          <w:p w14:paraId="38E9F031"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14a</w:t>
            </w:r>
          </w:p>
        </w:tc>
        <w:tc>
          <w:tcPr>
            <w:tcW w:w="9120" w:type="dxa"/>
          </w:tcPr>
          <w:p w14:paraId="01B05A4D"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 xml:space="preserve">This Month’s Celebrations </w:t>
            </w:r>
          </w:p>
        </w:tc>
      </w:tr>
      <w:tr w:rsidR="00243F09" w14:paraId="7E1E296F" w14:textId="77777777">
        <w:tc>
          <w:tcPr>
            <w:tcW w:w="1200" w:type="dxa"/>
          </w:tcPr>
          <w:p w14:paraId="37CEC15C"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14b</w:t>
            </w:r>
          </w:p>
        </w:tc>
        <w:tc>
          <w:tcPr>
            <w:tcW w:w="9120" w:type="dxa"/>
          </w:tcPr>
          <w:p w14:paraId="11DCA6F0"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58FD07B9" w14:textId="77777777" w:rsidR="00243F09" w:rsidRDefault="00243F09">
            <w:pPr>
              <w:pBdr>
                <w:top w:val="nil"/>
                <w:left w:val="nil"/>
                <w:bottom w:val="nil"/>
                <w:right w:val="nil"/>
                <w:between w:val="nil"/>
              </w:pBdr>
              <w:rPr>
                <w:rFonts w:ascii="Montserrat" w:eastAsia="Montserrat" w:hAnsi="Montserrat" w:cs="Montserrat"/>
                <w:sz w:val="22"/>
                <w:szCs w:val="22"/>
              </w:rPr>
            </w:pPr>
          </w:p>
        </w:tc>
      </w:tr>
      <w:tr w:rsidR="00243F09" w14:paraId="688E5E5C" w14:textId="77777777">
        <w:tc>
          <w:tcPr>
            <w:tcW w:w="1200" w:type="dxa"/>
          </w:tcPr>
          <w:p w14:paraId="6628705F" w14:textId="77777777" w:rsidR="00243F09" w:rsidRDefault="00A615DD">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14c</w:t>
            </w:r>
          </w:p>
        </w:tc>
        <w:tc>
          <w:tcPr>
            <w:tcW w:w="9120" w:type="dxa"/>
          </w:tcPr>
          <w:p w14:paraId="386BDFD4" w14:textId="77777777" w:rsidR="00243F09" w:rsidRDefault="00A615DD">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1D769066" w14:textId="77777777" w:rsidR="00243F09" w:rsidRDefault="00A615DD">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 Reported)</w:t>
            </w:r>
          </w:p>
        </w:tc>
      </w:tr>
      <w:tr w:rsidR="00243F09" w14:paraId="11C98A85" w14:textId="77777777">
        <w:trPr>
          <w:trHeight w:val="551"/>
        </w:trPr>
        <w:tc>
          <w:tcPr>
            <w:tcW w:w="1200" w:type="dxa"/>
          </w:tcPr>
          <w:p w14:paraId="38C6F04D"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14d</w:t>
            </w:r>
          </w:p>
        </w:tc>
        <w:tc>
          <w:tcPr>
            <w:tcW w:w="9120" w:type="dxa"/>
          </w:tcPr>
          <w:p w14:paraId="42FD7DA2" w14:textId="77777777" w:rsidR="00243F09" w:rsidRDefault="00A615DD">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December 13, 2022</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Maine Academy of Natural Sciences, 13 Easler Drive, Hinckley)</w:t>
            </w:r>
          </w:p>
        </w:tc>
      </w:tr>
      <w:tr w:rsidR="00243F09" w14:paraId="0FD9A64A" w14:textId="77777777">
        <w:tc>
          <w:tcPr>
            <w:tcW w:w="1200" w:type="dxa"/>
            <w:shd w:val="clear" w:color="auto" w:fill="D9D9D9"/>
          </w:tcPr>
          <w:p w14:paraId="7BD3BB8C" w14:textId="77777777" w:rsidR="00243F09" w:rsidRDefault="00A615DD">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15</w:t>
            </w:r>
          </w:p>
        </w:tc>
        <w:tc>
          <w:tcPr>
            <w:tcW w:w="9120" w:type="dxa"/>
            <w:shd w:val="clear" w:color="auto" w:fill="D9D9D9"/>
          </w:tcPr>
          <w:p w14:paraId="04CEE2A6" w14:textId="77777777" w:rsidR="00243F09" w:rsidRDefault="00A615DD">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243F09" w14:paraId="073A8C3C" w14:textId="77777777">
        <w:tc>
          <w:tcPr>
            <w:tcW w:w="1200" w:type="dxa"/>
          </w:tcPr>
          <w:p w14:paraId="2BCD3043" w14:textId="77777777" w:rsidR="00243F09" w:rsidRDefault="00243F09">
            <w:pPr>
              <w:pBdr>
                <w:top w:val="nil"/>
                <w:left w:val="nil"/>
                <w:bottom w:val="nil"/>
                <w:right w:val="nil"/>
                <w:between w:val="nil"/>
              </w:pBdr>
              <w:jc w:val="center"/>
              <w:rPr>
                <w:rFonts w:ascii="Montserrat" w:eastAsia="Montserrat" w:hAnsi="Montserrat" w:cs="Montserrat"/>
                <w:b/>
                <w:sz w:val="22"/>
                <w:szCs w:val="22"/>
              </w:rPr>
            </w:pPr>
          </w:p>
        </w:tc>
        <w:tc>
          <w:tcPr>
            <w:tcW w:w="9120" w:type="dxa"/>
          </w:tcPr>
          <w:p w14:paraId="79C149D6" w14:textId="77777777" w:rsidR="00243F09" w:rsidRDefault="00A615DD">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3:40pm with no objections.</w:t>
            </w:r>
          </w:p>
        </w:tc>
      </w:tr>
    </w:tbl>
    <w:p w14:paraId="6C228614" w14:textId="77777777" w:rsidR="00243F09" w:rsidRDefault="00243F09">
      <w:pPr>
        <w:pBdr>
          <w:top w:val="nil"/>
          <w:left w:val="nil"/>
          <w:bottom w:val="nil"/>
          <w:right w:val="nil"/>
          <w:between w:val="nil"/>
        </w:pBdr>
        <w:jc w:val="center"/>
        <w:rPr>
          <w:rFonts w:ascii="Montserrat" w:eastAsia="Montserrat" w:hAnsi="Montserrat" w:cs="Montserrat"/>
          <w:color w:val="000000"/>
          <w:sz w:val="22"/>
          <w:szCs w:val="22"/>
          <w:u w:val="single"/>
        </w:rPr>
      </w:pPr>
    </w:p>
    <w:p w14:paraId="037E9485" w14:textId="77777777" w:rsidR="00243F09" w:rsidRDefault="00A615DD">
      <w:pPr>
        <w:jc w:val="both"/>
        <w:rPr>
          <w:rFonts w:ascii="Montserrat" w:eastAsia="Montserrat" w:hAnsi="Montserrat" w:cs="Montserrat"/>
          <w:i/>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22"/>
          <w:szCs w:val="22"/>
        </w:rPr>
        <w:t>in order to</w:t>
      </w:r>
      <w:proofErr w:type="gramEnd"/>
      <w:r>
        <w:rPr>
          <w:rFonts w:ascii="Montserrat" w:eastAsia="Montserrat" w:hAnsi="Montserrat" w:cs="Montserrat"/>
          <w:i/>
          <w:sz w:val="22"/>
          <w:szCs w:val="22"/>
        </w:rPr>
        <w:t xml:space="preserve"> protect employee privacy, to comply with Maine law and pursuant to our contrac</w:t>
      </w:r>
      <w:r>
        <w:rPr>
          <w:rFonts w:ascii="Montserrat" w:eastAsia="Montserrat" w:hAnsi="Montserrat" w:cs="Montserrat"/>
          <w:i/>
          <w:sz w:val="22"/>
          <w:szCs w:val="22"/>
        </w:rPr>
        <w:t>tual relation with the schools. To the extent that the Commission receives complaints and concerns relating to school employees in writing, those concerns will be reviewed and addressed by the Commission and its staff outside of a public meeting. This meet</w:t>
      </w:r>
      <w:r>
        <w:rPr>
          <w:rFonts w:ascii="Montserrat" w:eastAsia="Montserrat" w:hAnsi="Montserrat" w:cs="Montserrat"/>
          <w:i/>
          <w:sz w:val="22"/>
          <w:szCs w:val="22"/>
        </w:rPr>
        <w:t xml:space="preserve">ing is not the appropriate forum for such comments. You are free to direct your concerns in writing to the Commission’s Executive </w:t>
      </w:r>
      <w:proofErr w:type="gramStart"/>
      <w:r>
        <w:rPr>
          <w:rFonts w:ascii="Montserrat" w:eastAsia="Montserrat" w:hAnsi="Montserrat" w:cs="Montserrat"/>
          <w:i/>
          <w:sz w:val="22"/>
          <w:szCs w:val="22"/>
        </w:rPr>
        <w:t>Director, if</w:t>
      </w:r>
      <w:proofErr w:type="gramEnd"/>
      <w:r>
        <w:rPr>
          <w:rFonts w:ascii="Montserrat" w:eastAsia="Montserrat" w:hAnsi="Montserrat" w:cs="Montserrat"/>
          <w:i/>
          <w:sz w:val="22"/>
          <w:szCs w:val="22"/>
        </w:rPr>
        <w:t xml:space="preserve"> you have not done so already.</w:t>
      </w:r>
    </w:p>
    <w:p w14:paraId="2A14717C" w14:textId="77777777" w:rsidR="00243F09" w:rsidRDefault="00243F09">
      <w:pPr>
        <w:jc w:val="both"/>
        <w:rPr>
          <w:rFonts w:ascii="Montserrat" w:eastAsia="Montserrat" w:hAnsi="Montserrat" w:cs="Montserrat"/>
          <w:i/>
          <w:sz w:val="22"/>
          <w:szCs w:val="22"/>
        </w:rPr>
      </w:pPr>
    </w:p>
    <w:p w14:paraId="6D525A3E" w14:textId="77777777" w:rsidR="00243F09" w:rsidRDefault="00243F09">
      <w:pPr>
        <w:jc w:val="both"/>
        <w:rPr>
          <w:rFonts w:ascii="Montserrat" w:eastAsia="Montserrat" w:hAnsi="Montserrat" w:cs="Montserrat"/>
          <w:b/>
          <w:sz w:val="22"/>
          <w:szCs w:val="22"/>
        </w:rPr>
      </w:pPr>
    </w:p>
    <w:sectPr w:rsidR="00243F09">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BD08" w14:textId="77777777" w:rsidR="00A615DD" w:rsidRDefault="00A615DD">
      <w:r>
        <w:separator/>
      </w:r>
    </w:p>
  </w:endnote>
  <w:endnote w:type="continuationSeparator" w:id="0">
    <w:p w14:paraId="0D42D5C2" w14:textId="77777777" w:rsidR="00A615DD" w:rsidRDefault="00A6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512F" w14:textId="77777777" w:rsidR="00243F09" w:rsidRDefault="00A615DD">
    <w:pPr>
      <w:jc w:val="right"/>
      <w:rPr>
        <w:rFonts w:ascii="Montserrat" w:eastAsia="Montserrat" w:hAnsi="Montserrat" w:cs="Montserrat"/>
        <w:sz w:val="16"/>
        <w:szCs w:val="16"/>
      </w:rPr>
    </w:pPr>
    <w:r>
      <w:rPr>
        <w:rFonts w:ascii="Montserrat" w:eastAsia="Montserrat" w:hAnsi="Montserrat" w:cs="Montserrat"/>
        <w:sz w:val="16"/>
        <w:szCs w:val="16"/>
      </w:rPr>
      <w:t>November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A52B" w14:textId="77777777" w:rsidR="00243F09" w:rsidRDefault="00A615DD">
    <w:pPr>
      <w:jc w:val="right"/>
      <w:rPr>
        <w:rFonts w:ascii="Montserrat" w:eastAsia="Montserrat" w:hAnsi="Montserrat" w:cs="Montserrat"/>
        <w:sz w:val="16"/>
        <w:szCs w:val="16"/>
      </w:rPr>
    </w:pPr>
    <w:r>
      <w:rPr>
        <w:rFonts w:ascii="Montserrat" w:eastAsia="Montserrat" w:hAnsi="Montserrat" w:cs="Montserrat"/>
        <w:sz w:val="16"/>
        <w:szCs w:val="16"/>
      </w:rPr>
      <w:t>November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6DF1" w14:textId="77777777" w:rsidR="00A615DD" w:rsidRDefault="00A615DD">
      <w:r>
        <w:separator/>
      </w:r>
    </w:p>
  </w:footnote>
  <w:footnote w:type="continuationSeparator" w:id="0">
    <w:p w14:paraId="090CC606" w14:textId="77777777" w:rsidR="00A615DD" w:rsidRDefault="00A6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A5FB" w14:textId="77777777" w:rsidR="00243F09" w:rsidRDefault="00A615DD">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November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F88B" w14:textId="77777777" w:rsidR="00243F09" w:rsidRDefault="00A615DD">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7EB9477D" wp14:editId="24F87F45">
          <wp:extent cx="6400800" cy="17145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November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4E3A"/>
    <w:multiLevelType w:val="multilevel"/>
    <w:tmpl w:val="8A100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2D3C21"/>
    <w:multiLevelType w:val="multilevel"/>
    <w:tmpl w:val="F0CA2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93744"/>
    <w:multiLevelType w:val="multilevel"/>
    <w:tmpl w:val="CEBC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9B1B6E"/>
    <w:multiLevelType w:val="multilevel"/>
    <w:tmpl w:val="26B8A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1B59FA"/>
    <w:multiLevelType w:val="multilevel"/>
    <w:tmpl w:val="4FA25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E11E99"/>
    <w:multiLevelType w:val="multilevel"/>
    <w:tmpl w:val="26D0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4A4DB7"/>
    <w:multiLevelType w:val="multilevel"/>
    <w:tmpl w:val="5686C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EB0874"/>
    <w:multiLevelType w:val="multilevel"/>
    <w:tmpl w:val="E910C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09"/>
    <w:rsid w:val="00243F09"/>
    <w:rsid w:val="008E3650"/>
    <w:rsid w:val="00A615DD"/>
    <w:rsid w:val="00AA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7DBB"/>
  <w15:docId w15:val="{EEE49A17-3CDD-4B11-9149-3AEDA292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AFqAnHvtDC/hBDkcivcXLvA5zg==">AMUW2mVbfEd+mH5B30dFIfkk/j8hrGHNecqwXbnx2AfUF+gkKbQw3L9UO9IGo6oIq6hm2f2VdYjI7sA+EuCd61oKJe8Wuo5aov5wCetyNY+HSZKgBhLxYQ0=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2022-12-14T16:10:00Z</dcterms:created>
  <dcterms:modified xsi:type="dcterms:W3CDTF">2022-12-14T16:13:00Z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